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2D" w:rsidRPr="00A452F5" w:rsidRDefault="00762E2D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  <w:r w:rsidRPr="00A452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ตัวชี้วัด </w:t>
      </w:r>
      <w:r w:rsidR="00EF051F" w:rsidRPr="00A452F5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ระดับความสำเร็จในการดำเนินงาน </w:t>
      </w:r>
      <w:r w:rsidR="00EF051F" w:rsidRPr="00A452F5">
        <w:rPr>
          <w:rFonts w:ascii="TH Sarabun New" w:hAnsi="TH Sarabun New" w:cs="TH Sarabun New"/>
          <w:b/>
          <w:bCs/>
          <w:sz w:val="32"/>
          <w:szCs w:val="32"/>
        </w:rPr>
        <w:t>HAIT</w:t>
      </w:r>
    </w:p>
    <w:tbl>
      <w:tblPr>
        <w:tblW w:w="9923" w:type="dxa"/>
        <w:tblInd w:w="-57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3969"/>
        <w:gridCol w:w="3969"/>
      </w:tblGrid>
      <w:tr w:rsidR="002A2052" w:rsidRPr="00A452F5" w:rsidTr="002A2052">
        <w:trPr>
          <w:trHeight w:val="42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หมวด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Governance Excellence)</w:t>
            </w:r>
          </w:p>
        </w:tc>
      </w:tr>
      <w:tr w:rsidR="002A2052" w:rsidRPr="00A452F5" w:rsidTr="002A2052">
        <w:trPr>
          <w:trHeight w:val="43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แผนที่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การพัฒนาระบบข้อมูลสารสนเทศด้านสุขภาพ</w:t>
            </w:r>
          </w:p>
        </w:tc>
      </w:tr>
      <w:tr w:rsidR="007904DC" w:rsidRPr="00A452F5" w:rsidTr="00757215">
        <w:trPr>
          <w:trHeight w:val="43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04DC" w:rsidRPr="00A452F5" w:rsidRDefault="007904DC" w:rsidP="002A2052">
            <w:pPr>
              <w:pStyle w:val="a4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ระดับการแสดงผล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904DC" w:rsidRPr="00A452F5" w:rsidRDefault="007904DC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อำเภอ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/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โรงพยาบาล    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904DC" w:rsidRPr="00A452F5" w:rsidRDefault="007904DC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คะแนน  </w:t>
            </w:r>
            <w:r w:rsidR="009E08F5" w:rsidRPr="00A452F5">
              <w:rPr>
                <w:rFonts w:ascii="TH Sarabun New" w:hAnsi="TH Sarabun New" w:cs="TH Sarabun New"/>
                <w:sz w:val="32"/>
                <w:szCs w:val="32"/>
              </w:rPr>
              <w:t>: 10</w:t>
            </w:r>
          </w:p>
        </w:tc>
      </w:tr>
      <w:tr w:rsidR="002A2052" w:rsidRPr="00A452F5" w:rsidTr="002A2052">
        <w:trPr>
          <w:trHeight w:val="43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ชื่อตัวชี้วัด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B56E0C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B56E0C">
              <w:rPr>
                <w:rFonts w:ascii="TH Sarabun New" w:hAnsi="TH Sarabun New" w:cs="TH Sarabun New"/>
                <w:sz w:val="32"/>
                <w:szCs w:val="32"/>
                <w:cs/>
              </w:rPr>
              <w:t>ระดับความสำเร็จในการดำเนินการพัฒนาระบบเทคโนโลยีสารสนเทศ (</w:t>
            </w:r>
            <w:r w:rsidRPr="00B56E0C">
              <w:rPr>
                <w:rFonts w:ascii="TH Sarabun New" w:hAnsi="TH Sarabun New" w:cs="TH Sarabun New"/>
                <w:sz w:val="32"/>
                <w:szCs w:val="32"/>
              </w:rPr>
              <w:t>HAIT)</w:t>
            </w:r>
            <w:bookmarkStart w:id="0" w:name="_GoBack"/>
            <w:bookmarkEnd w:id="0"/>
          </w:p>
        </w:tc>
      </w:tr>
      <w:tr w:rsidR="002A2052" w:rsidRPr="00A452F5" w:rsidTr="002A2052">
        <w:trPr>
          <w:trHeight w:val="43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9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โรงพยาบาล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>หมายถึง โรงพยาบาลศูนย์ โรงพยาบาลทั่วไป โรงพยาบาลชุมชน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</w:rPr>
              <w:t xml:space="preserve">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ใ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>นสังกัดสำนักงานปลัดกระทรวงสาธารณสุข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 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shd w:val="clear" w:color="auto" w:fill="FFFFFF"/>
              </w:rPr>
              <w:t>HAIT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</w:rPr>
              <w:t xml:space="preserve"> (Healthcare Accreditation Information Technology) 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>หมายถึง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</w:rPr>
              <w:t xml:space="preserve">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>คุณภาพสถานพยาบาลด้านเทคโนโลยีสารสนเทศโรงพยาบาล ตามกรอบการพัฒนา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 xml:space="preserve">คุณภาพเทคโนโลยีสารสนเทศโรงพยาบาล 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</w:rPr>
              <w:t xml:space="preserve">Hospital IT Quality Improvement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</w:rPr>
              <w:t xml:space="preserve">Framework (HITQIF v2, Feb.2021) 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  <w:cs/>
              </w:rPr>
              <w:t>และฉบับเพิ่มเติม (</w:t>
            </w:r>
            <w:r w:rsidRPr="00A452F5">
              <w:rPr>
                <w:rFonts w:ascii="TH Sarabun New" w:hAnsi="TH Sarabun New" w:cs="TH Sarabun New"/>
                <w:sz w:val="32"/>
                <w:szCs w:val="32"/>
                <w:shd w:val="clear" w:color="auto" w:fill="FFFFFF"/>
              </w:rPr>
              <w:t>HAIT plus)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 xml:space="preserve">ยื่นขอรับรอง 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HAIT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หมายถึง โรงพยาบาลดำเนินกระบวนการยื่นขอรับรอง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HAIT 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ตามขั้นตอนและได้รับการตรวจเยี่ยมหรือตรวจประเมินอย่างน้อย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ครั้งภายใน ปีงบประมาณ พ.ศ.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2567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ทุกระดับการขอรับรอง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การดำเนินการยื่นขอรับรอง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HAIT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ตามขั้นตอนขอรับรองการตรวจเยี่ยม หรือ ขอ รับรองการตรวจประเมินตามที่สมาคมเวชสารสนเทศไทย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Thai Medical Informatics  Association (TMI)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กำหนด ดังต่อไปนี้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u w:val="single"/>
                <w:cs/>
              </w:rPr>
              <w:t>ขั้นตอนขอรับรองการตรวจเยี่ยม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โรงพยาบาลพร้อมรับการตรวจเยี่ยม ให้ติดต่อประสานมายังสมาคม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ทางอีเมล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official@tmi.or.th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โดยแจ้งล่วงหน้าอย่างน้อย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2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เดือน ก่อนกำหนดการที่คาดว่าจะขอรับการ ตรวจเยี่ยมฯ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</w:p>
          <w:p w:rsidR="00762E2D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2.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ผู้ประสานงานของสมาคม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แจ้งกำหนดนัดหมายวันตรวจเยี่ยม พร้อมแจ้ง รายชื่อผู้เชี่ยวชาญสมาคม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TMI 3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ท่าน ทางอีเมลของผู้ประสานงานโรงพยาบาลที่ระบุ </w:t>
            </w:r>
          </w:p>
          <w:p w:rsidR="00762E2D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3.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ผู้ประสานงานของสมาคม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ส่งมอบแนวทางการนำเสนอการพัฒนาคุณภาพ ระบบเทคโนโลยีสารสนเทศในโรงพยาบาล ทางอีเมลของผู้ประสานงานโรงพยาบาลที่ระบุ 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4.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โรงพยาบาลจัดส่งเอกสารนำเสนอตามแนวทางการนำเสนอฯ แก่ทีมผู้เชี่ยวชาญ 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ทางอีเมล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official@tmi.or.th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และอีเมลที่ได้รับแจ้งจากผู้ประสานงานของสมาคม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 TMI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ก่อนวันตรวจเยี่ยมอย่างน้อย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1-2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วัน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5.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โรงพยาบาลเตรียมเอกสาร จำนวน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3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ชุด (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Paper)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ในวันตรวจเยี่ยม เพื่อประกอบการ นำเสนอ และการตรวจสอบสำหรับทีมตรวจเยี่ยมสมาคม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TMI </w:t>
            </w:r>
          </w:p>
          <w:p w:rsidR="002A2052" w:rsidRPr="00A452F5" w:rsidRDefault="002A2052" w:rsidP="002A2052">
            <w:pPr>
              <w:pStyle w:val="a4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452F5">
              <w:rPr>
                <w:rFonts w:ascii="TH Sarabun New" w:hAnsi="TH Sarabun New" w:cs="TH Sarabun New"/>
                <w:sz w:val="32"/>
                <w:szCs w:val="32"/>
              </w:rPr>
              <w:t xml:space="preserve">6. 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>โรงพยาบาล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ได้รับการตรวจเยี่ยม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จากทีมผู้เชี่ยวชาญของสมาคม </w:t>
            </w:r>
            <w:r w:rsidRPr="00A452F5">
              <w:rPr>
                <w:rFonts w:ascii="TH Sarabun New" w:hAnsi="TH Sarabun New" w:cs="TH Sarabun New"/>
                <w:sz w:val="32"/>
                <w:szCs w:val="32"/>
              </w:rPr>
              <w:t>TMI</w:t>
            </w:r>
          </w:p>
        </w:tc>
      </w:tr>
    </w:tbl>
    <w:p w:rsidR="002A2052" w:rsidRPr="00A452F5" w:rsidRDefault="002A2052" w:rsidP="002A2052">
      <w:pPr>
        <w:spacing w:after="240" w:line="240" w:lineRule="auto"/>
        <w:rPr>
          <w:rFonts w:ascii="TH Sarabun New" w:eastAsia="Times New Roman" w:hAnsi="TH Sarabun New" w:cs="TH Sarabun New"/>
          <w:sz w:val="32"/>
          <w:szCs w:val="32"/>
        </w:rPr>
      </w:pPr>
    </w:p>
    <w:tbl>
      <w:tblPr>
        <w:tblW w:w="9923" w:type="dxa"/>
        <w:tblInd w:w="-5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5"/>
        <w:gridCol w:w="7938"/>
      </w:tblGrid>
      <w:tr w:rsidR="002A2052" w:rsidRPr="00A452F5" w:rsidTr="002A01B1">
        <w:trPr>
          <w:trHeight w:val="6419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748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u w:val="single"/>
                <w:cs/>
              </w:rPr>
              <w:t>ขั้นตอนขอรับรองการตรวจประเมิน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spacing w:before="47" w:after="0" w:line="240" w:lineRule="auto"/>
              <w:ind w:left="116" w:right="34" w:firstLine="654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โรงพยาบาลพร้อมรับการตรวจประเมิน ให้ติดต่อประสานมายังสมาคม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 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ทางอีเมล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official@tmi.or.th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โดยแจ้งล่วงหน้าอย่างน้อย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เดือน ก่อนกำหนดการที่คาด ว่าจะขอรับการตรวจประเมินฯ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762E2D" w:rsidRPr="00A452F5" w:rsidRDefault="002A2052" w:rsidP="002A2052">
            <w:pPr>
              <w:spacing w:before="18" w:after="0" w:line="240" w:lineRule="auto"/>
              <w:ind w:left="120" w:right="28" w:firstLine="635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ผู้ประสานงานของสมาคม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แจ้งกำหนดนัดหมายวันตรวจประเมิน พร้อม แจ้งรายชื่อผู้เชี่ยวชาญสมาคม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3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ท่าน ทางอีเมลของผู้ประสานงานโรงพยาบาลที่ระบุ </w:t>
            </w:r>
          </w:p>
          <w:p w:rsidR="00762E2D" w:rsidRPr="00A452F5" w:rsidRDefault="002A2052" w:rsidP="002A2052">
            <w:pPr>
              <w:spacing w:before="18" w:after="0" w:line="240" w:lineRule="auto"/>
              <w:ind w:left="120" w:right="28" w:firstLine="635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3.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ส่งมอบแนวทางการนำเสนอการพัฒนาคุณภาพระบบเทคโนโลยี สารสนเทศในโรงพยาบาล ทางอีเมลของผู้ประสานงานโรงพยาบาลที่ระบุ </w:t>
            </w:r>
          </w:p>
          <w:p w:rsidR="002A2052" w:rsidRPr="00A452F5" w:rsidRDefault="002A2052" w:rsidP="002A2052">
            <w:pPr>
              <w:spacing w:before="18" w:after="0" w:line="240" w:lineRule="auto"/>
              <w:ind w:left="120" w:right="28" w:firstLine="635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4.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โรงพยาบาลจัดส่งเอกสารนำเสนอตามแนวทางการนำเสนอฯ แก่ทีมผู้เชี่ยวชาญ 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ทางอีเมล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official@tmi.or.th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และอีเมลที่ได้รับแจ้งจากผู้ประสานงานของ 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ก่อนวันตรวจประเมินอย่างน้อย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1-2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วัน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spacing w:before="15" w:after="0" w:line="240" w:lineRule="auto"/>
              <w:ind w:left="118" w:right="105" w:firstLine="636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5.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โรงพยาบาลเตรียมเอกสาร จำนวน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3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ชุด (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Paper)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ในวันตรวจประเมิน เพื่อ ประกอบการนำเสนอ และการตรวจสอบสำหรับทีมตรวจประเมิน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2A2052" w:rsidRPr="00A452F5" w:rsidRDefault="002A2052" w:rsidP="00762E2D">
            <w:pPr>
              <w:spacing w:before="17" w:after="0" w:line="240" w:lineRule="auto"/>
              <w:ind w:left="-178"/>
              <w:jc w:val="center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6.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โรงพยาบาล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ได้รับการตรวจประเมิน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จากทีมผู้เชี่ยวชาญของสมาคม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TMI</w:t>
            </w:r>
          </w:p>
        </w:tc>
      </w:tr>
      <w:tr w:rsidR="002A2052" w:rsidRPr="00A452F5" w:rsidTr="00CA3D9B">
        <w:trPr>
          <w:trHeight w:val="2778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62E2D" w:rsidRPr="00A452F5" w:rsidRDefault="002A2052" w:rsidP="002A2052">
            <w:pPr>
              <w:spacing w:after="0" w:line="240" w:lineRule="auto"/>
              <w:ind w:left="118" w:right="447"/>
              <w:jc w:val="center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เกณฑ์เป้าหมาย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จำนวนโรงพยาบาลที่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ได้รับการตรวจเยี่ยม</w:t>
            </w:r>
            <w:r w:rsidR="008B47EA"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หรือตรวจประเมิน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อย่างน้อย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ครั้งภายในปีงบประมาณ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 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พ.ศ.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2567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รวมกับจำนวนโรงพยาบาลที่ได้รับการรับรองผลการประเมินผ่านเกณฑ์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HAIT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แล้วและยังมีอายุการรับรอง คงเหลือไม่น้อยกว่า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ปี ณ สิ้นปีงบประมาณ พ.ศ.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2567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เทียบกับจำนวนโรงพยาบาลทั้งหมดที่เปิดให้บริการ</w:t>
            </w:r>
          </w:p>
          <w:tbl>
            <w:tblPr>
              <w:tblStyle w:val="a5"/>
              <w:tblW w:w="0" w:type="auto"/>
              <w:tblInd w:w="1029" w:type="dxa"/>
              <w:tblLayout w:type="fixed"/>
              <w:tblLook w:val="04A0" w:firstRow="1" w:lastRow="0" w:firstColumn="1" w:lastColumn="0" w:noHBand="0" w:noVBand="1"/>
            </w:tblPr>
            <w:tblGrid>
              <w:gridCol w:w="3686"/>
              <w:gridCol w:w="3827"/>
            </w:tblGrid>
            <w:tr w:rsidR="00DA4E11" w:rsidRPr="00A452F5" w:rsidTr="00CA3D9B">
              <w:tc>
                <w:tcPr>
                  <w:tcW w:w="3686" w:type="dxa"/>
                </w:tcPr>
                <w:p w:rsidR="00DA4E11" w:rsidRPr="00A452F5" w:rsidRDefault="00DA4E11" w:rsidP="00244506">
                  <w:pPr>
                    <w:ind w:right="447"/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3827" w:type="dxa"/>
                </w:tcPr>
                <w:p w:rsidR="00DA4E11" w:rsidRPr="00A452F5" w:rsidRDefault="00DA4E11" w:rsidP="00244506">
                  <w:pPr>
                    <w:ind w:right="447"/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68</w:t>
                  </w:r>
                </w:p>
              </w:tc>
            </w:tr>
            <w:tr w:rsidR="00DA4E11" w:rsidRPr="00A452F5" w:rsidTr="00CA3D9B">
              <w:tc>
                <w:tcPr>
                  <w:tcW w:w="3686" w:type="dxa"/>
                </w:tcPr>
                <w:p w:rsidR="00DA4E11" w:rsidRPr="00A452F5" w:rsidRDefault="00DA4E11" w:rsidP="002A2052">
                  <w:pPr>
                    <w:ind w:right="447"/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 18 แห่ง</w:t>
                  </w:r>
                </w:p>
                <w:p w:rsidR="00DA4E11" w:rsidRPr="00A452F5" w:rsidRDefault="00DA4E11" w:rsidP="002A2052">
                  <w:pPr>
                    <w:ind w:right="447"/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(ได้รับการตรวจเยี่ยม</w:t>
                  </w:r>
                  <w:r w:rsidR="009E08F5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/</w:t>
                  </w:r>
                  <w:r w:rsidR="009E08F5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รับประเมิน/ผ่านการประเมิน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827" w:type="dxa"/>
                </w:tcPr>
                <w:p w:rsidR="00DA4E11" w:rsidRPr="00A452F5" w:rsidRDefault="00DA4E11" w:rsidP="00DA4E11">
                  <w:pPr>
                    <w:ind w:right="447"/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 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  <w:p w:rsidR="00DA4E11" w:rsidRPr="00A452F5" w:rsidRDefault="00DA4E11" w:rsidP="00DA4E11">
                  <w:pPr>
                    <w:ind w:right="447"/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(ได้รับการประเมิน</w:t>
                  </w:r>
                  <w:r w:rsidR="009E08F5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/ผ่านการประเมิน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:rsidR="002A2052" w:rsidRPr="00A452F5" w:rsidRDefault="002A2052" w:rsidP="00244506">
            <w:pPr>
              <w:spacing w:before="14" w:after="0" w:line="240" w:lineRule="auto"/>
              <w:ind w:left="1800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2A2052" w:rsidRPr="00A452F5" w:rsidTr="002A01B1">
        <w:trPr>
          <w:trHeight w:val="2943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วัตถุประสงค์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90" w:right="449" w:firstLine="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เพื่อยกระดับการรักษาความมั่นคงปลอดภัยไซเบอร์ให้ได้มาตรฐาน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HAIT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ตามความ เหมาะสมกับขนาดและบริบทของโรงพยาบาล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2A2052" w:rsidRPr="00A452F5" w:rsidRDefault="002A2052" w:rsidP="002A2052">
            <w:pPr>
              <w:spacing w:before="17" w:after="0" w:line="240" w:lineRule="auto"/>
              <w:ind w:left="178" w:right="354" w:firstLine="4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เพื่อลดความเสี่ยงในการถูกคุกคามความมั่นคงปลอดภัยไซเบอร์ด้านสาธารณสุข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3.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เพื่อเพิ่มความเชื่อมั่น ความไว้วางใจ และภาพลักษณ์ในการใช้บริการด้านสาธารณสุข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4.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เพื่อให้โรงพยาบาลมีความรู้ ความเข้าใจ ตาม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  <w:cs/>
              </w:rPr>
              <w:t>กรอบการพัฒนาคุณภาพเทคโนโลยี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  <w:cs/>
              </w:rPr>
              <w:t>สารสนเทศโรงพยาบาล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สามารถนำไปต่อยอดหรือปรับปรุงระบบเทคโนโลยีสารสนเทศ ของตนเองให้มีประสิทธิภาพ และเหมาะสมกับบริบท</w:t>
            </w:r>
          </w:p>
        </w:tc>
      </w:tr>
      <w:tr w:rsidR="002A2052" w:rsidRPr="00A452F5" w:rsidTr="002A01B1">
        <w:trPr>
          <w:trHeight w:val="43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16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ประชากรกลุ่มเป้าหมาย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01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โรงพยาบาลศูนย์ โรงพยาบาลทั่วไป โรงพยาบาลชุมชุน</w:t>
            </w:r>
          </w:p>
        </w:tc>
      </w:tr>
      <w:tr w:rsidR="002A01B1" w:rsidRPr="00A452F5" w:rsidTr="002A01B1">
        <w:trPr>
          <w:trHeight w:val="130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01B1" w:rsidRPr="00A452F5" w:rsidRDefault="002A01B1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วิธีการจัดเก็บข้อมูล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01B1" w:rsidRPr="00A452F5" w:rsidRDefault="002A01B1" w:rsidP="002A2052">
            <w:pPr>
              <w:spacing w:after="0" w:line="240" w:lineRule="auto"/>
              <w:ind w:left="118" w:right="795" w:firstLine="19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ตรวจสอบจำนวนโรงพยาบาล ที่ได้รับการเยี่ยมหรือได้รับการตรวจ ประเมินจากทีมผู้เชี่ยวชาญของสมาคม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TMI</w:t>
            </w:r>
          </w:p>
          <w:p w:rsidR="002A01B1" w:rsidRPr="00A452F5" w:rsidRDefault="002A01B1" w:rsidP="003D7B0B">
            <w:pPr>
              <w:spacing w:after="0" w:line="240" w:lineRule="auto"/>
              <w:ind w:left="120" w:right="525" w:firstLine="1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โรงพยาบาล ส่งผลการเข้ารับการตรวจเยี่ยมหรือแบบประเมินฯ </w:t>
            </w:r>
          </w:p>
        </w:tc>
      </w:tr>
      <w:tr w:rsidR="002A2052" w:rsidRPr="00A452F5" w:rsidTr="002A01B1">
        <w:trPr>
          <w:trHeight w:val="43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8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แหล่งข้อมูล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สมาคมเวชสารสนเทศไทย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Thai Medical Informatics Association (TMI)</w:t>
            </w:r>
          </w:p>
        </w:tc>
      </w:tr>
      <w:tr w:rsidR="002A2052" w:rsidRPr="00A452F5" w:rsidTr="002A01B1">
        <w:trPr>
          <w:trHeight w:val="84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รายการข้อมูล 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1 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AF1120">
            <w:pPr>
              <w:spacing w:after="0" w:line="240" w:lineRule="auto"/>
              <w:ind w:left="113" w:right="158" w:hanging="5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A =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โรงพยาบาลได้รับการตรวจเยี่ยม</w:t>
            </w:r>
            <w:r w:rsidR="00AF1120"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หรือการตรวจประเมิน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อย่างน้อย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ครั้งภายใน ปีงบประมาณ พ.ศ.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2567 </w:t>
            </w:r>
          </w:p>
        </w:tc>
      </w:tr>
      <w:tr w:rsidR="000B210B" w:rsidRPr="00A452F5" w:rsidTr="002A01B1">
        <w:trPr>
          <w:trHeight w:val="84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210B" w:rsidRPr="00A452F5" w:rsidRDefault="000B210B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รายการข้อมูล 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1 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210B" w:rsidRPr="00A452F5" w:rsidRDefault="000B210B" w:rsidP="00AF1120">
            <w:pPr>
              <w:spacing w:after="0" w:line="240" w:lineRule="auto"/>
              <w:ind w:left="113" w:right="158" w:hanging="5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C =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คะแนนรอบ 6 เดือน (5 คะแนน) และคะแนนรอบ 12 เดือน (5 คะแนน)  </w:t>
            </w:r>
          </w:p>
        </w:tc>
      </w:tr>
      <w:tr w:rsidR="002A2052" w:rsidRPr="00A452F5" w:rsidTr="002A01B1">
        <w:trPr>
          <w:trHeight w:val="142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90ECF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เกณฑ์การให้คะแนน</w:t>
            </w:r>
            <w:r w:rsidR="002A2052"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Style w:val="a5"/>
              <w:tblW w:w="0" w:type="auto"/>
              <w:tblInd w:w="37" w:type="dxa"/>
              <w:tblLayout w:type="fixed"/>
              <w:tblLook w:val="04A0" w:firstRow="1" w:lastRow="0" w:firstColumn="1" w:lastColumn="0" w:noHBand="0" w:noVBand="1"/>
            </w:tblPr>
            <w:tblGrid>
              <w:gridCol w:w="850"/>
              <w:gridCol w:w="5528"/>
              <w:gridCol w:w="1134"/>
            </w:tblGrid>
            <w:tr w:rsidR="00990772" w:rsidRPr="00A452F5" w:rsidTr="00990772">
              <w:tc>
                <w:tcPr>
                  <w:tcW w:w="7512" w:type="dxa"/>
                  <w:gridSpan w:val="3"/>
                </w:tcPr>
                <w:p w:rsidR="00990772" w:rsidRPr="00A452F5" w:rsidRDefault="00990772" w:rsidP="009E08F5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รอบประเมิน 6 เดือนแรก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ลำดับ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เกณฑ์ประเมิน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โรงพยาบาลพร้อมรับการตรวจเยี่ยม ให้ติดต่อประสานมายังสมาคม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ทางอีเมล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official@tmi.or.th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โดยแจ้งล่วงหน้าอย่างน้อย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2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เดือน ก่อนกำหนดการที่คาดว่าจะขอรับการ ตรวจเยี่ยมฯ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ผู้ประสานงานของสมาคม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แจ้งกำหนดนัดหมายวันตรวจเยี่ยม พร้อมแจ้ง รายชื่อผู้เชี่ยวชาญสมาคม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3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ท่าน ทางอีเมลของผู้ประสานงานโรงพยาบาลที่ระบุ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ผู้ประสานงานของสมาคม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ส่งมอบแนวทางการนำเสนอการพัฒนาคุณภาพ ระบบเทคโนโลยีสารสนเทศในโรงพยาบาล ทางอีเมลของผู้ประสานงานโรงพยาบาลที่ระบุ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โรงพยาบาลจัดส่งเอกสารนำเสนอตามแนวทางการนำเสนอฯ แก่ทีมผู้เชี่ยวชาญ 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ทางอีเมล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official@tmi.or.th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และอีเมลที่ได้รับแจ้งจากผู้ประสานงานของสมาคม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  TMI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ก่อนวันตรวจเยี่ยมอย่างน้อย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1-2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วัน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โรงพยาบาลเตรียมเอกสาร จำนวน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3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ชุด (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Paper)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ในวันตรวจเยี่ยม เพื่อประกอบการ นำเสนอ และการตรวจสอบสำหรับทีมตรวจเยี่ยมสมาคม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TMI 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โรงพยาบาล</w:t>
                  </w:r>
                  <w:r w:rsidRPr="00A452F5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ได้รับการตรวจเยี่ยม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จากทีมผู้เชี่ยวชาญของสมาคม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TMI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50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right"/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(</w:t>
                  </w:r>
                  <w:r w:rsidRPr="00A452F5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  <w:t>B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)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100</w:t>
                  </w:r>
                </w:p>
              </w:tc>
            </w:tr>
            <w:tr w:rsidR="00990772" w:rsidRPr="00A452F5" w:rsidTr="00990772">
              <w:tc>
                <w:tcPr>
                  <w:tcW w:w="7512" w:type="dxa"/>
                  <w:gridSpan w:val="3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รอบประเมิน 12 เดือน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ลำดับ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เกณฑ์ประเมิน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โรงพยาบาลพร้อมรับการตรวจเยี่ยม ให้ติดต่อประสานมายังสมาคม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ทางอีเมล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official@tmi.or.th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โดยแจ้งล่วงหน้า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lastRenderedPageBreak/>
                    <w:t xml:space="preserve">อย่างน้อย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2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เดือน ก่อนกำหนดการที่คาดว่าจะขอรับการ ตรวจเยี่ยมฯ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lastRenderedPageBreak/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lastRenderedPageBreak/>
                    <w:t>2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ผู้ประสานงานของสมาคม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แจ้งกำหนดนัดหมายวันตรวจเยี่ยม พร้อมแจ้ง รายชื่อผู้เชี่ยวชาญสมาคม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3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ท่าน ทางอีเมลของผู้ประสานงานโรงพยาบาลที่ระบุ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ผู้ประสานงานของสมาคม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ส่งมอบแนวทางการนำเสนอการพัฒนาคุณภาพ ระบบเทคโนโลยีสารสนเทศในโรงพยาบาล ทางอีเมลของผู้ประสานงานโรงพยาบาลที่ระบุ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โรงพยาบาลจัดส่งเอกสารนำเสนอตามแนวทางการนำเสนอฯ แก่ทีมผู้เชี่ยวชาญ 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TMI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ทางอีเมล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official@tmi.or.th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และอีเมลที่ได้รับแจ้งจากผู้ประสานงานของสมาคม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  TMI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ก่อนวันตรวจเยี่ยมอย่างน้อย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1-2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วัน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 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โรงพยาบาลเตรียมเอกสาร จำนวน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3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ชุด (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Paper)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ในวันตรวจเยี่ยม เพื่อประกอบการ นำเสนอ และการตรวจสอบสำหรับทีมตรวจเยี่ยมสมาคม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TMI 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10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โรงพยาบาล</w:t>
                  </w:r>
                  <w:r w:rsidRPr="00A452F5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ได้รับการประเมิน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จากทีมผู้เชี่ยวชาญของสมาคม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TMI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50</w:t>
                  </w:r>
                </w:p>
              </w:tc>
            </w:tr>
            <w:tr w:rsidR="00990772" w:rsidRPr="00A452F5" w:rsidTr="00990772">
              <w:tc>
                <w:tcPr>
                  <w:tcW w:w="850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5528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right"/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(</w:t>
                  </w:r>
                  <w:r w:rsidRPr="00A452F5"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  <w:t>B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)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รวม </w:t>
                  </w:r>
                </w:p>
              </w:tc>
              <w:tc>
                <w:tcPr>
                  <w:tcW w:w="1134" w:type="dxa"/>
                </w:tcPr>
                <w:p w:rsidR="00990772" w:rsidRPr="00A452F5" w:rsidRDefault="00990772" w:rsidP="00990772">
                  <w:pPr>
                    <w:tabs>
                      <w:tab w:val="left" w:pos="1302"/>
                    </w:tabs>
                    <w:spacing w:before="47"/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  <w:cs/>
                    </w:rPr>
                    <w:t>100</w:t>
                  </w:r>
                </w:p>
              </w:tc>
            </w:tr>
          </w:tbl>
          <w:p w:rsidR="00AF1120" w:rsidRPr="00A452F5" w:rsidRDefault="00AF1120" w:rsidP="00990772">
            <w:pPr>
              <w:tabs>
                <w:tab w:val="left" w:pos="1302"/>
              </w:tabs>
              <w:spacing w:before="47"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2A2052" w:rsidRPr="00A452F5" w:rsidTr="00990772">
        <w:trPr>
          <w:trHeight w:val="42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2052" w:rsidRPr="00A452F5" w:rsidRDefault="000B210B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lastRenderedPageBreak/>
              <w:t xml:space="preserve">สูตรคำนวณ 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2052" w:rsidRPr="00A452F5" w:rsidRDefault="00990772" w:rsidP="002A205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 xml:space="preserve">รอบ 6 เดือน </w:t>
            </w:r>
          </w:p>
          <w:p w:rsidR="00990772" w:rsidRPr="00A452F5" w:rsidRDefault="000B210B" w:rsidP="000B210B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147979</wp:posOffset>
                      </wp:positionH>
                      <wp:positionV relativeFrom="paragraph">
                        <wp:posOffset>234925</wp:posOffset>
                      </wp:positionV>
                      <wp:extent cx="2845613" cy="7315"/>
                      <wp:effectExtent l="0" t="0" r="31115" b="3111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5613" cy="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92B34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18.5pt" to="235.7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90772"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คะแนนรวมเกณฑ์ประเมิน </w:t>
            </w:r>
            <w:r w:rsidR="00990772"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(</w:t>
            </w:r>
            <w:r w:rsidR="00990772"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B</w:t>
            </w:r>
            <w:r w:rsidR="00990772"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) x </w:t>
            </w:r>
            <w:r w:rsidR="00990772"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คะแนนรอบ 6 เดือน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(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C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)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  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= 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ผลคะแนน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(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A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)</w:t>
            </w:r>
          </w:p>
          <w:p w:rsidR="000B210B" w:rsidRPr="00A452F5" w:rsidRDefault="000B210B" w:rsidP="000B210B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                              100</w:t>
            </w:r>
          </w:p>
          <w:p w:rsidR="000B210B" w:rsidRPr="00A452F5" w:rsidRDefault="000B210B" w:rsidP="000B210B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  <w:t xml:space="preserve">รอบ 12 เดือน </w:t>
            </w:r>
          </w:p>
          <w:p w:rsidR="000B210B" w:rsidRPr="00A452F5" w:rsidRDefault="000B210B" w:rsidP="000B210B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91A187" wp14:editId="57EE9FE4">
                      <wp:simplePos x="0" y="0"/>
                      <wp:positionH relativeFrom="column">
                        <wp:posOffset>147979</wp:posOffset>
                      </wp:positionH>
                      <wp:positionV relativeFrom="paragraph">
                        <wp:posOffset>234925</wp:posOffset>
                      </wp:positionV>
                      <wp:extent cx="2845613" cy="7315"/>
                      <wp:effectExtent l="0" t="0" r="31115" b="3111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5613" cy="73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4A2AF6C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65pt,18.5pt" to="235.7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คะแนนรวมเกณฑ์ประเมิน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(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B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) x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คะแนนรอบ 6 เดือน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(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C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)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  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= 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ผลคะแนน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(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  <w:t>A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)</w:t>
            </w:r>
          </w:p>
          <w:p w:rsidR="000B210B" w:rsidRPr="00A452F5" w:rsidRDefault="000B210B" w:rsidP="000B210B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                              100</w:t>
            </w:r>
          </w:p>
          <w:p w:rsidR="007750EB" w:rsidRPr="00A452F5" w:rsidRDefault="000B210B" w:rsidP="007750EB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คะแนนรวม 12 เดือน 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=  </w:t>
            </w: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>ผลคะแนนรอบ 6 เดือน + ผลคะแนนรอบ 12 เดือน</w:t>
            </w:r>
          </w:p>
        </w:tc>
      </w:tr>
      <w:tr w:rsidR="00990772" w:rsidRPr="00A452F5" w:rsidTr="002A01B1">
        <w:trPr>
          <w:trHeight w:val="42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772" w:rsidRPr="00A452F5" w:rsidRDefault="00990772" w:rsidP="0099077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ระยะเวลาประเมินผล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772" w:rsidRPr="00A452F5" w:rsidRDefault="00990772" w:rsidP="0099077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12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เดือน</w:t>
            </w:r>
          </w:p>
        </w:tc>
      </w:tr>
      <w:tr w:rsidR="00EB05B2" w:rsidRPr="00A452F5" w:rsidTr="002A01B1">
        <w:trPr>
          <w:trHeight w:val="42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5B2" w:rsidRPr="00A452F5" w:rsidRDefault="00EB05B2" w:rsidP="0099077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วิธีการวัด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a5"/>
              <w:tblW w:w="0" w:type="auto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1104"/>
              <w:gridCol w:w="1104"/>
              <w:gridCol w:w="1104"/>
              <w:gridCol w:w="1104"/>
              <w:gridCol w:w="1104"/>
              <w:gridCol w:w="1104"/>
              <w:gridCol w:w="930"/>
            </w:tblGrid>
            <w:tr w:rsidR="00EB05B2" w:rsidRPr="00A452F5" w:rsidTr="00EB05B2"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right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930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EB05B2" w:rsidRPr="00A452F5" w:rsidTr="00EB05B2">
              <w:tc>
                <w:tcPr>
                  <w:tcW w:w="1104" w:type="dxa"/>
                </w:tcPr>
                <w:p w:rsidR="00EB05B2" w:rsidRPr="00A452F5" w:rsidRDefault="00EB05B2" w:rsidP="00990772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100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70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104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930" w:type="dxa"/>
                </w:tcPr>
                <w:p w:rsidR="00EB05B2" w:rsidRPr="00A452F5" w:rsidRDefault="00EB05B2" w:rsidP="00EB05B2">
                  <w:pPr>
                    <w:jc w:val="center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&lt;50</w:t>
                  </w:r>
                </w:p>
              </w:tc>
            </w:tr>
          </w:tbl>
          <w:p w:rsidR="00EB05B2" w:rsidRPr="00A452F5" w:rsidRDefault="00EB05B2" w:rsidP="0099077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ระดับ 5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=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ร้อยละความสำเร็จในการผ่านการประเมิน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HAIT</w:t>
            </w:r>
          </w:p>
          <w:p w:rsidR="00EB05B2" w:rsidRPr="00A452F5" w:rsidRDefault="00EB05B2" w:rsidP="0099077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ระดับ 4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=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ร้อยละความสำเร็จในการตรวจประเมิน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HAIT</w:t>
            </w:r>
          </w:p>
          <w:p w:rsidR="00EB05B2" w:rsidRPr="00A452F5" w:rsidRDefault="00EB05B2" w:rsidP="0099077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ระดับ 3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=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ร้อยละความสำเร็จในการยื่นเพื่อขอตรวจตรวจประเมิน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HAIT</w:t>
            </w:r>
          </w:p>
          <w:p w:rsidR="00EB05B2" w:rsidRPr="00A452F5" w:rsidRDefault="00EB05B2" w:rsidP="0099077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ระดับ 2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=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ร้อยละความสำเร็จของการแจ้งความจำนงขอรับการตรวจเยี่ยม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HAIT</w:t>
            </w:r>
          </w:p>
          <w:p w:rsidR="00EB05B2" w:rsidRPr="00A452F5" w:rsidRDefault="00EB05B2" w:rsidP="00EB05B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ระดับ 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=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 ร้อยละความสำเร็จของการเตรียมความพร้อมขอรับการตรวจเยี่ยม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HAIT</w:t>
            </w:r>
          </w:p>
        </w:tc>
      </w:tr>
      <w:tr w:rsidR="00990772" w:rsidRPr="00A452F5" w:rsidTr="00990772">
        <w:trPr>
          <w:trHeight w:val="5125"/>
        </w:trPr>
        <w:tc>
          <w:tcPr>
            <w:tcW w:w="9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28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เกณฑ์การประเมิน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 :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990772" w:rsidRPr="00A452F5" w:rsidRDefault="00990772" w:rsidP="00990772">
            <w:pPr>
              <w:spacing w:before="50" w:after="0" w:line="240" w:lineRule="auto"/>
              <w:ind w:left="101" w:right="574" w:firstLine="19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ระดับอำเภอ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 : มีจำนวนโรงพยาบาลที่ยื่นขอรับรอง (ได้รับการตรวจเยี่ยมหรือตรวจประเมิน) ทุกแห่งของ โรงพยาบาลทั้งหมดในจังหวัด กรณีคำนวณได้ค่า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ให้ปัดเป็น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แห่ง คิดเป็นคะแนนเต็ม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คะแนน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990772" w:rsidRPr="00A452F5" w:rsidRDefault="00990772" w:rsidP="00990772">
            <w:pPr>
              <w:spacing w:before="11" w:after="0" w:line="240" w:lineRule="auto"/>
              <w:ind w:left="116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 xml:space="preserve">ปี 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2567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: </w:t>
            </w:r>
          </w:p>
          <w:tbl>
            <w:tblPr>
              <w:tblStyle w:val="a5"/>
              <w:tblW w:w="0" w:type="auto"/>
              <w:tblInd w:w="116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428"/>
              <w:gridCol w:w="2428"/>
              <w:gridCol w:w="2134"/>
            </w:tblGrid>
            <w:tr w:rsidR="00990772" w:rsidRPr="00A452F5" w:rsidTr="002A01B1">
              <w:tc>
                <w:tcPr>
                  <w:tcW w:w="2428" w:type="dxa"/>
                </w:tcPr>
                <w:p w:rsidR="00990772" w:rsidRPr="00A452F5" w:rsidRDefault="00990772" w:rsidP="00990772">
                  <w:pPr>
                    <w:spacing w:before="11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รอบ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 xml:space="preserve">3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28" w:type="dxa"/>
                </w:tcPr>
                <w:p w:rsidR="00990772" w:rsidRPr="00A452F5" w:rsidRDefault="00990772" w:rsidP="00990772">
                  <w:pPr>
                    <w:spacing w:before="11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รอบ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 xml:space="preserve">6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28" w:type="dxa"/>
                </w:tcPr>
                <w:p w:rsidR="00990772" w:rsidRPr="00A452F5" w:rsidRDefault="00990772" w:rsidP="00990772">
                  <w:pPr>
                    <w:spacing w:before="11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รอบ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 xml:space="preserve">9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34" w:type="dxa"/>
                </w:tcPr>
                <w:p w:rsidR="00990772" w:rsidRPr="00A452F5" w:rsidRDefault="00990772" w:rsidP="00990772">
                  <w:pPr>
                    <w:spacing w:before="11"/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รอบ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 xml:space="preserve">12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990772" w:rsidRPr="00A452F5" w:rsidTr="002A01B1">
              <w:tc>
                <w:tcPr>
                  <w:tcW w:w="2428" w:type="dxa"/>
                </w:tcPr>
                <w:p w:rsidR="00990772" w:rsidRPr="00A452F5" w:rsidRDefault="00990772" w:rsidP="00990772">
                  <w:pPr>
                    <w:spacing w:before="11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มีการดำเนินการตามขั้นตอนการยื่นขอรับรอง</w:t>
                  </w:r>
                </w:p>
              </w:tc>
              <w:tc>
                <w:tcPr>
                  <w:tcW w:w="2428" w:type="dxa"/>
                </w:tcPr>
                <w:p w:rsidR="00990772" w:rsidRPr="00A452F5" w:rsidRDefault="00990772" w:rsidP="00990772">
                  <w:pPr>
                    <w:spacing w:before="11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มีการดำเนินการตามขั้นตอนการยื่นขอรับรองเพิ่มขึ้นจากไตรมาสแรก</w:t>
                  </w:r>
                </w:p>
              </w:tc>
              <w:tc>
                <w:tcPr>
                  <w:tcW w:w="2428" w:type="dxa"/>
                </w:tcPr>
                <w:p w:rsidR="00990772" w:rsidRPr="00A452F5" w:rsidRDefault="00990772" w:rsidP="00990772">
                  <w:pPr>
                    <w:spacing w:before="11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มีการดำเนินการตามขั้นตอนการยื่นขอรับรองเพิ่มขึ้นจากไตรมาสสอง</w:t>
                  </w:r>
                </w:p>
              </w:tc>
              <w:tc>
                <w:tcPr>
                  <w:tcW w:w="2134" w:type="dxa"/>
                </w:tcPr>
                <w:p w:rsidR="00990772" w:rsidRPr="00A452F5" w:rsidRDefault="00990772" w:rsidP="00990772">
                  <w:pPr>
                    <w:spacing w:before="11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มีจำนวนโรงพยาบาลที่ยื่นขอรับรอง (ได้รับการตรวจเยี่ยมหรือตรวจประเมิน)  ทั้งหมดครบทั้ง 18 แห่ง</w:t>
                  </w:r>
                </w:p>
              </w:tc>
            </w:tr>
          </w:tbl>
          <w:p w:rsidR="00990772" w:rsidRPr="00A452F5" w:rsidRDefault="00990772" w:rsidP="00990772">
            <w:pPr>
              <w:spacing w:before="414" w:after="0" w:line="240" w:lineRule="auto"/>
              <w:ind w:left="125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990772" w:rsidRPr="00A452F5" w:rsidTr="002A01B1">
        <w:trPr>
          <w:trHeight w:val="1267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วิธีการประเมินผล :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60" w:right="257" w:firstLine="24"/>
              <w:jc w:val="both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  แสดงรายงานจำนวนและรายชื่อโรงพยาบาล ที่ได้รับการเยี่ยมหรือได้รับการตรวจประเมินจากทีมผู้เชี่ยวชาญของสมาคม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TMI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จำแนก ในระดับภาพรวมจังหวัด เขตสุขภาพ และประเทศ ที่เว็บไซต์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https://ksn.moph.go.th</w:t>
            </w:r>
          </w:p>
        </w:tc>
      </w:tr>
      <w:tr w:rsidR="00990772" w:rsidRPr="00A452F5" w:rsidTr="002A01B1">
        <w:trPr>
          <w:trHeight w:val="2922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28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เอกสารสนับสนุน :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9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  <w:cs/>
              </w:rPr>
              <w:t>กรอบการพัฒนาคุณภาพเทคโนโลยีสารสนเทศโรงพยาบาล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990772" w:rsidRPr="00A452F5" w:rsidRDefault="00990772" w:rsidP="00990772">
            <w:pPr>
              <w:spacing w:before="45" w:after="0" w:line="240" w:lineRule="auto"/>
              <w:ind w:left="190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</w:rPr>
              <w:t>Hospital IT Quality Improvement Framework (HITQIF v2)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 </w:t>
            </w:r>
          </w:p>
          <w:p w:rsidR="00990772" w:rsidRPr="00A452F5" w:rsidRDefault="00990772" w:rsidP="00990772">
            <w:pPr>
              <w:spacing w:before="47" w:after="0" w:line="240" w:lineRule="auto"/>
              <w:ind w:left="181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shd w:val="clear" w:color="auto" w:fill="FFFFFF"/>
              </w:rPr>
              <w:t>2. TMI Hospital IT Maturity Model v1.1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 </w:t>
            </w:r>
          </w:p>
          <w:p w:rsidR="00990772" w:rsidRPr="00A452F5" w:rsidRDefault="00990772" w:rsidP="00990772">
            <w:pPr>
              <w:spacing w:before="50" w:after="0" w:line="240" w:lineRule="auto"/>
              <w:ind w:left="178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*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ข้อ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และ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2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สามารถดาวน์โหลดที่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https://tmi.or.th/downloads/</w:t>
            </w:r>
          </w:p>
          <w:p w:rsidR="00990772" w:rsidRPr="00A452F5" w:rsidRDefault="00990772" w:rsidP="00990772">
            <w:pPr>
              <w:spacing w:after="0" w:line="240" w:lineRule="auto"/>
              <w:ind w:left="181" w:right="243" w:firstLine="3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3.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หนังสือ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“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แนวทางการพัฒนาคุณภาพระบบเทคโนโลยีสารสนเทศโรงพยาบาล (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HAIT) 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ฉบับปรับปรุง ปี พ.ศ.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2566</w:t>
            </w:r>
          </w:p>
        </w:tc>
      </w:tr>
      <w:tr w:rsidR="00990772" w:rsidRPr="00A452F5" w:rsidTr="00EF051F">
        <w:trPr>
          <w:trHeight w:val="1754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รายละเอียดข้อมูลพื้นฐาน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tbl>
            <w:tblPr>
              <w:tblStyle w:val="a5"/>
              <w:tblW w:w="0" w:type="auto"/>
              <w:tblInd w:w="37" w:type="dxa"/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1417"/>
              <w:gridCol w:w="1276"/>
              <w:gridCol w:w="1276"/>
              <w:gridCol w:w="1275"/>
            </w:tblGrid>
            <w:tr w:rsidR="00990772" w:rsidRPr="00A452F5" w:rsidTr="002A01B1">
              <w:tc>
                <w:tcPr>
                  <w:tcW w:w="2268" w:type="dxa"/>
                  <w:vMerge w:val="restart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Baseline data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หน่วยวัด ผ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417" w:type="dxa"/>
                  <w:vMerge w:val="restart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827" w:type="dxa"/>
                  <w:gridSpan w:val="3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ผลการดำเนินการในรอบปีงบประมาณ พ.ศ.</w:t>
                  </w:r>
                </w:p>
              </w:tc>
            </w:tr>
            <w:tr w:rsidR="00990772" w:rsidRPr="00A452F5" w:rsidTr="002A01B1">
              <w:tc>
                <w:tcPr>
                  <w:tcW w:w="2268" w:type="dxa"/>
                  <w:vMerge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  <w:vMerge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2565</w:t>
                  </w:r>
                </w:p>
              </w:tc>
              <w:tc>
                <w:tcPr>
                  <w:tcW w:w="1276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2566</w:t>
                  </w:r>
                </w:p>
              </w:tc>
              <w:tc>
                <w:tcPr>
                  <w:tcW w:w="1275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2567</w:t>
                  </w:r>
                </w:p>
              </w:tc>
            </w:tr>
            <w:tr w:rsidR="00990772" w:rsidRPr="00A452F5" w:rsidTr="002A01B1">
              <w:tc>
                <w:tcPr>
                  <w:tcW w:w="2268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จำนวนโรงพยาบาลที่ผ่าน ประเมิน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HAIT</w:t>
                  </w:r>
                </w:p>
              </w:tc>
              <w:tc>
                <w:tcPr>
                  <w:tcW w:w="1417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1276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275" w:type="dxa"/>
                </w:tcPr>
                <w:p w:rsidR="00990772" w:rsidRPr="00A452F5" w:rsidRDefault="00990772" w:rsidP="00990772">
                  <w:pPr>
                    <w:pStyle w:val="a4"/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>N/A</w:t>
                  </w:r>
                </w:p>
              </w:tc>
            </w:tr>
          </w:tbl>
          <w:p w:rsidR="00990772" w:rsidRPr="00A452F5" w:rsidRDefault="00990772" w:rsidP="00990772">
            <w:pPr>
              <w:spacing w:before="47" w:after="0" w:line="240" w:lineRule="auto"/>
              <w:ind w:left="622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990772" w:rsidRPr="00A452F5" w:rsidTr="002A01B1">
        <w:trPr>
          <w:trHeight w:val="2545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26" w:right="487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ผู้ให้ข้อมูลทางวิชาการ / ผู้ประสานงานตัวชี้วัด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15E8" w:rsidRPr="00A452F5" w:rsidRDefault="000B15E8" w:rsidP="000B15E8">
            <w:pPr>
              <w:pStyle w:val="a7"/>
              <w:numPr>
                <w:ilvl w:val="0"/>
                <w:numId w:val="9"/>
              </w:numPr>
              <w:spacing w:before="14" w:after="0" w:line="240" w:lineRule="auto"/>
              <w:ind w:right="449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นายบุรินทร์ จินดาพรรณ นักวิชาการสาธารณสุขชำนาญการ โทรศัพท์ 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 E-mail: burin_pipe@gmail.com 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 งานข้อมูลข่าวสารและเทคโนโลยีสารสนเทศ กลุ่มงานพัฒนายุทธศาสตร์สาธารณสุข</w:t>
            </w:r>
          </w:p>
          <w:p w:rsidR="00990772" w:rsidRPr="00A452F5" w:rsidRDefault="00990772" w:rsidP="000B15E8">
            <w:pPr>
              <w:pStyle w:val="a7"/>
              <w:numPr>
                <w:ilvl w:val="0"/>
                <w:numId w:val="9"/>
              </w:numPr>
              <w:spacing w:before="14" w:after="0" w:line="240" w:lineRule="auto"/>
              <w:ind w:right="449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นายทัศน์เทพ ดลโสภณ นักวิชาการคอมพิวเตอร์ชำนาญการ โทรศัพท์: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E-mail: thatthep.d@moph.mail.go.th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  </w:t>
            </w:r>
          </w:p>
          <w:p w:rsidR="00990772" w:rsidRPr="00A452F5" w:rsidRDefault="00990772" w:rsidP="00990772">
            <w:pPr>
              <w:spacing w:before="19" w:after="0" w:line="240" w:lineRule="auto"/>
              <w:ind w:left="123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990772" w:rsidRPr="00A452F5" w:rsidTr="002A01B1">
        <w:trPr>
          <w:trHeight w:val="85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16" w:right="172" w:hanging="3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หน่วยงานประมวลผลและ จัดทำข้อมูล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01" w:right="912" w:firstLine="36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กลุ่มงานพัฒนายุทธศาสตร์สาธารณสุขโทรศัพท์ 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 E-mail: burin_pipe@gmail.com </w:t>
            </w:r>
          </w:p>
        </w:tc>
      </w:tr>
      <w:tr w:rsidR="00990772" w:rsidRPr="00A452F5" w:rsidTr="00EF051F">
        <w:trPr>
          <w:trHeight w:val="1561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22" w:right="258" w:firstLine="3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ผู้รับผิดชอบการรายงานผล การดำเนินงาน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90772" w:rsidRPr="00A452F5" w:rsidRDefault="00990772" w:rsidP="00990772">
            <w:pPr>
              <w:spacing w:after="0" w:line="240" w:lineRule="auto"/>
              <w:ind w:left="101" w:right="1280" w:firstLine="36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นายธงชัย ปัญญูรัตน์ นักวิเคราะห์นโยบายและแผนชำนาญการพิเศษ โทรศัพท์มือถือ : 093 324 7501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E-mail: </w:t>
            </w:r>
          </w:p>
          <w:p w:rsidR="00990772" w:rsidRPr="00A452F5" w:rsidRDefault="00990772" w:rsidP="00990772">
            <w:pPr>
              <w:spacing w:before="45" w:after="0" w:line="240" w:lineRule="auto"/>
              <w:ind w:left="121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กลุ่มงานพัฒนายุทธศาสตร์สาธารณสุข  </w:t>
            </w:r>
          </w:p>
        </w:tc>
      </w:tr>
      <w:tr w:rsidR="00990772" w:rsidRPr="00A452F5" w:rsidTr="00EF051F">
        <w:trPr>
          <w:trHeight w:val="450"/>
        </w:trPr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772" w:rsidRPr="00A452F5" w:rsidRDefault="00990772" w:rsidP="00990772">
            <w:pPr>
              <w:spacing w:after="0" w:line="240" w:lineRule="auto"/>
              <w:ind w:left="122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การบันทึกข้อมูล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  <w:p w:rsidR="00990772" w:rsidRPr="00A452F5" w:rsidRDefault="00990772" w:rsidP="00990772">
            <w:pPr>
              <w:spacing w:after="0" w:line="240" w:lineRule="auto"/>
              <w:ind w:left="122" w:right="258" w:firstLine="3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93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90772" w:rsidRPr="00A452F5" w:rsidRDefault="00990772" w:rsidP="00990772">
            <w:pPr>
              <w:spacing w:after="0" w:line="240" w:lineRule="auto"/>
              <w:ind w:left="101" w:right="1280" w:firstLine="36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Segoe UI Symbol" w:eastAsia="Times New Roman" w:hAnsi="Segoe UI Symbol" w:cs="Segoe UI Symbol"/>
                <w:color w:val="000000"/>
                <w:sz w:val="32"/>
                <w:szCs w:val="32"/>
              </w:rPr>
              <w:t>🗹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สสจ.</w:t>
            </w:r>
          </w:p>
        </w:tc>
      </w:tr>
    </w:tbl>
    <w:p w:rsidR="005F2226" w:rsidRPr="00A452F5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5F2226" w:rsidRPr="00A452F5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5F2226" w:rsidRPr="00A452F5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5F2226" w:rsidRPr="00A452F5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5F2226" w:rsidRPr="00A452F5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5F2226" w:rsidRPr="00A452F5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5F2226" w:rsidRDefault="005F2226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B40822" w:rsidRDefault="00B4082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9B7672" w:rsidRPr="00A452F5" w:rsidRDefault="009B7672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</w:p>
    <w:p w:rsidR="00EF051F" w:rsidRPr="00A452F5" w:rsidRDefault="00EF051F" w:rsidP="00EF051F">
      <w:pPr>
        <w:ind w:left="-567"/>
        <w:rPr>
          <w:rFonts w:ascii="TH Sarabun New" w:hAnsi="TH Sarabun New" w:cs="TH Sarabun New"/>
          <w:b/>
          <w:bCs/>
          <w:sz w:val="32"/>
          <w:szCs w:val="32"/>
        </w:rPr>
      </w:pPr>
      <w:r w:rsidRPr="00A452F5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 xml:space="preserve">ตัวชี้วัด ระดับความสำเร็จในการดำเนินงาน </w:t>
      </w:r>
      <w:r w:rsidRPr="00A452F5">
        <w:rPr>
          <w:rFonts w:ascii="TH Sarabun New" w:hAnsi="TH Sarabun New" w:cs="TH Sarabun New"/>
          <w:b/>
          <w:bCs/>
          <w:sz w:val="32"/>
          <w:szCs w:val="32"/>
        </w:rPr>
        <w:t xml:space="preserve">Digital </w:t>
      </w:r>
      <w:r w:rsidR="009D6C24" w:rsidRPr="00A452F5">
        <w:rPr>
          <w:rFonts w:ascii="TH Sarabun New" w:hAnsi="TH Sarabun New" w:cs="TH Sarabun New"/>
          <w:b/>
          <w:bCs/>
          <w:sz w:val="32"/>
          <w:szCs w:val="32"/>
        </w:rPr>
        <w:t>H</w:t>
      </w:r>
      <w:r w:rsidRPr="00A452F5">
        <w:rPr>
          <w:rFonts w:ascii="TH Sarabun New" w:hAnsi="TH Sarabun New" w:cs="TH Sarabun New"/>
          <w:b/>
          <w:bCs/>
          <w:sz w:val="32"/>
          <w:szCs w:val="32"/>
        </w:rPr>
        <w:t>ealth</w:t>
      </w:r>
    </w:p>
    <w:tbl>
      <w:tblPr>
        <w:tblW w:w="10632" w:type="dxa"/>
        <w:tblInd w:w="-86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3"/>
        <w:gridCol w:w="4659"/>
        <w:gridCol w:w="4660"/>
      </w:tblGrid>
      <w:tr w:rsidR="002A2052" w:rsidRPr="00A452F5" w:rsidTr="00EF051F">
        <w:trPr>
          <w:trHeight w:val="42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16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หมวด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2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Governance Excellence)</w:t>
            </w:r>
          </w:p>
        </w:tc>
      </w:tr>
      <w:tr w:rsidR="002A2052" w:rsidRPr="00A452F5" w:rsidTr="00EF051F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8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แผนที่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35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การพัฒนาระบบข้อมูลสารสนเทศด้านสุขภาพ</w:t>
            </w:r>
          </w:p>
        </w:tc>
      </w:tr>
      <w:tr w:rsidR="000B133B" w:rsidRPr="00A452F5" w:rsidTr="00757215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133B" w:rsidRPr="00A452F5" w:rsidRDefault="000B133B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ระดับการแสดงผล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4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133B" w:rsidRPr="00A452F5" w:rsidRDefault="000B133B" w:rsidP="00EF051F">
            <w:pPr>
              <w:spacing w:after="0" w:line="240" w:lineRule="auto"/>
              <w:ind w:left="119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โรงพยาบาล </w:t>
            </w:r>
          </w:p>
        </w:tc>
        <w:tc>
          <w:tcPr>
            <w:tcW w:w="4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133B" w:rsidRPr="00A452F5" w:rsidRDefault="000B133B" w:rsidP="00EF051F">
            <w:pPr>
              <w:spacing w:after="0" w:line="240" w:lineRule="auto"/>
              <w:ind w:left="119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  <w:t xml:space="preserve">คะแนน </w:t>
            </w:r>
            <w:r w:rsidR="00F91F8F"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: </w:t>
            </w:r>
            <w:r w:rsidR="00A452F5">
              <w:rPr>
                <w:rFonts w:ascii="TH Sarabun New" w:eastAsia="Times New Roman" w:hAnsi="TH Sarabun New" w:cs="TH Sarabun New"/>
                <w:sz w:val="32"/>
                <w:szCs w:val="32"/>
              </w:rPr>
              <w:t xml:space="preserve"> </w:t>
            </w:r>
            <w:r w:rsidR="00F91F8F" w:rsidRPr="00A452F5">
              <w:rPr>
                <w:rFonts w:ascii="TH Sarabun New" w:eastAsia="Times New Roman" w:hAnsi="TH Sarabun New" w:cs="TH Sarabun New"/>
                <w:sz w:val="32"/>
                <w:szCs w:val="32"/>
              </w:rPr>
              <w:t>8</w:t>
            </w:r>
          </w:p>
        </w:tc>
      </w:tr>
      <w:tr w:rsidR="002A2052" w:rsidRPr="00A452F5" w:rsidTr="00EF051F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19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ชื่อตัวชี้วัด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9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EF051F" w:rsidP="00EF051F">
            <w:pPr>
              <w:spacing w:after="0" w:line="240" w:lineRule="auto"/>
              <w:ind w:left="121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ระดับความสำเร็จในการดำเนินงาน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>Digital health</w:t>
            </w:r>
          </w:p>
        </w:tc>
      </w:tr>
      <w:tr w:rsidR="00F91F8F" w:rsidRPr="00A452F5" w:rsidTr="00EF051F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F8F" w:rsidRPr="00A452F5" w:rsidRDefault="00F91F8F" w:rsidP="002A2052">
            <w:pPr>
              <w:spacing w:after="0" w:line="240" w:lineRule="auto"/>
              <w:ind w:left="119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ตัวชี้วัด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สป</w:t>
            </w:r>
          </w:p>
        </w:tc>
        <w:tc>
          <w:tcPr>
            <w:tcW w:w="9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F8F" w:rsidRPr="003A7A98" w:rsidRDefault="003A7A98" w:rsidP="003A7A98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>
              <w:rPr>
                <w:rStyle w:val="fontstyle01"/>
                <w:rFonts w:ascii="TH Sarabun New" w:hAnsi="TH Sarabun New" w:cs="TH Sarabun New"/>
                <w:cs/>
              </w:rPr>
              <w:t xml:space="preserve">  </w:t>
            </w:r>
            <w:r w:rsidR="00F91F8F" w:rsidRPr="00A452F5">
              <w:rPr>
                <w:rStyle w:val="fontstyle01"/>
                <w:rFonts w:ascii="TH Sarabun New" w:hAnsi="TH Sarabun New" w:cs="TH Sarabun New"/>
                <w:cs/>
              </w:rPr>
              <w:t>ระดับความสําเร็จของการขับเคลื่อนนโยบายสุขภาพดิจิทัล กระทรวงสาธารณสุข</w:t>
            </w:r>
          </w:p>
        </w:tc>
      </w:tr>
      <w:tr w:rsidR="00EF051F" w:rsidRPr="00A452F5" w:rsidTr="00EF051F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F051F" w:rsidRPr="00A452F5" w:rsidRDefault="00EF051F" w:rsidP="002A2052">
            <w:pPr>
              <w:spacing w:after="0" w:line="240" w:lineRule="auto"/>
              <w:ind w:left="119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9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1F8F" w:rsidRPr="00A452F5" w:rsidRDefault="00F91F8F" w:rsidP="00F91F8F">
            <w:pPr>
              <w:rPr>
                <w:rStyle w:val="fontstyle21"/>
                <w:rFonts w:ascii="TH Sarabun New" w:hAnsi="TH Sarabun New" w:cs="TH Sarabun New"/>
              </w:rPr>
            </w:pPr>
            <w:r w:rsidRPr="00A452F5">
              <w:rPr>
                <w:rStyle w:val="fontstyle01"/>
                <w:rFonts w:ascii="TH Sarabun New" w:hAnsi="TH Sarabun New" w:cs="TH Sarabun New"/>
              </w:rPr>
              <w:sym w:font="Symbol" w:char="F0B7"/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 </w:t>
            </w:r>
            <w:r w:rsidRPr="00A452F5">
              <w:rPr>
                <w:rStyle w:val="fontstyle21"/>
                <w:rFonts w:ascii="TH Sarabun New" w:hAnsi="TH Sarabun New" w:cs="TH Sarabun New"/>
                <w:cs/>
              </w:rPr>
              <w:t>สุขภาพดิจิทัล (</w:t>
            </w:r>
            <w:r w:rsidRPr="00A452F5">
              <w:rPr>
                <w:rStyle w:val="fontstyle21"/>
                <w:rFonts w:ascii="TH Sarabun New" w:hAnsi="TH Sarabun New" w:cs="TH Sarabun New"/>
              </w:rPr>
              <w:t xml:space="preserve">Digital Health) </w:t>
            </w:r>
            <w:r w:rsidRPr="00A452F5">
              <w:rPr>
                <w:rStyle w:val="fontstyle21"/>
                <w:rFonts w:ascii="TH Sarabun New" w:hAnsi="TH Sarabun New" w:cs="TH Sarabun New"/>
                <w:cs/>
              </w:rPr>
              <w:t>เป็นการนําเทคโนโลยีเข้ามาใช้ในยกระดับการบริการทางการแพทย์และการดูแลสุขภาพของประชาชน ช่วยลดความแออัด รวมถึงระยะเวลารอคอยในโรงพยาบาล</w:t>
            </w:r>
          </w:p>
          <w:p w:rsidR="00F91F8F" w:rsidRPr="00A452F5" w:rsidRDefault="00F91F8F" w:rsidP="00F91F8F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</w:rPr>
              <w:sym w:font="Symbol" w:char="F0B7"/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 </w:t>
            </w:r>
            <w:r w:rsidRPr="00A452F5">
              <w:rPr>
                <w:rStyle w:val="fontstyle21"/>
                <w:rFonts w:ascii="TH Sarabun New" w:hAnsi="TH Sarabun New" w:cs="TH Sarabun New"/>
                <w:cs/>
              </w:rPr>
              <w:t>ระดับความสําเร็จของการขับเคลื่อนนโยบายสุขภาพดิจิทัล กระทรวงสาธารณสุขประกอบด้วย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276"/>
              <w:gridCol w:w="7833"/>
            </w:tblGrid>
            <w:tr w:rsidR="00F91F8F" w:rsidRPr="00A452F5" w:rsidTr="003A7A98">
              <w:tc>
                <w:tcPr>
                  <w:tcW w:w="1276" w:type="dxa"/>
                </w:tcPr>
                <w:p w:rsidR="00F91F8F" w:rsidRPr="003A7A98" w:rsidRDefault="00F91F8F" w:rsidP="00BB71ED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7833" w:type="dxa"/>
                </w:tcPr>
                <w:p w:rsidR="00F91F8F" w:rsidRPr="00A452F5" w:rsidRDefault="00F91F8F" w:rsidP="00F91F8F">
                  <w:pPr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1.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F91F8F" w:rsidRPr="00A452F5" w:rsidRDefault="00F91F8F" w:rsidP="000C7761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รพ.ในจังหวัดกาฬสินธุ์ จัดทำ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รพ.อัจฉริยะ จำนวน 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คะ</w:t>
                  </w:r>
                  <w:r w:rsidR="000C7761"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500 คะแนนขึ้นไป</w:t>
                  </w:r>
                  <w:r w:rsid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="00A452F5"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>ระดับเริ่มต้น</w:t>
                  </w:r>
                </w:p>
              </w:tc>
            </w:tr>
            <w:tr w:rsidR="00F91F8F" w:rsidRPr="00A452F5" w:rsidTr="003A7A98">
              <w:tc>
                <w:tcPr>
                  <w:tcW w:w="1276" w:type="dxa"/>
                </w:tcPr>
                <w:p w:rsidR="00F91F8F" w:rsidRPr="003A7A98" w:rsidRDefault="00F91F8F" w:rsidP="00BB71ED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7833" w:type="dxa"/>
                </w:tcPr>
                <w:p w:rsidR="00F91F8F" w:rsidRPr="00A452F5" w:rsidRDefault="00F91F8F" w:rsidP="000C7761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0C7761" w:rsidRPr="00A452F5" w:rsidRDefault="000C7761" w:rsidP="000C7761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600 คะแนนขึ้นไป</w:t>
                  </w:r>
                  <w:r w:rsid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="00A452F5"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>ระดับพร้อมประเมิน</w:t>
                  </w:r>
                </w:p>
              </w:tc>
            </w:tr>
            <w:tr w:rsidR="00F91F8F" w:rsidRPr="00A452F5" w:rsidTr="003A7A98">
              <w:tc>
                <w:tcPr>
                  <w:tcW w:w="1276" w:type="dxa"/>
                </w:tcPr>
                <w:p w:rsidR="00F91F8F" w:rsidRPr="003A7A98" w:rsidRDefault="00F91F8F" w:rsidP="00BB71ED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7833" w:type="dxa"/>
                </w:tcPr>
                <w:p w:rsidR="000C7761" w:rsidRPr="00A452F5" w:rsidRDefault="000C7761" w:rsidP="000C7761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F91F8F" w:rsidRPr="00A452F5" w:rsidRDefault="000C7761" w:rsidP="000C7761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700 คะแนนขึ้นไป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ผ่านระดับพื้นฐาน</w:t>
                  </w:r>
                </w:p>
              </w:tc>
            </w:tr>
            <w:tr w:rsidR="00F91F8F" w:rsidRPr="00A452F5" w:rsidTr="003A7A98">
              <w:tc>
                <w:tcPr>
                  <w:tcW w:w="1276" w:type="dxa"/>
                </w:tcPr>
                <w:p w:rsidR="00F91F8F" w:rsidRPr="003A7A98" w:rsidRDefault="00F91F8F" w:rsidP="00BB71ED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7833" w:type="dxa"/>
                </w:tcPr>
                <w:p w:rsidR="000C7761" w:rsidRPr="00A452F5" w:rsidRDefault="000C7761" w:rsidP="000C7761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0C7761" w:rsidRPr="00A452F5" w:rsidRDefault="000C7761" w:rsidP="000C7761">
                  <w:pPr>
                    <w:pStyle w:val="a4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800 คะแนนขึ้นไป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ผ่านระดับ</w:t>
                  </w:r>
                  <w:r w:rsidR="00A452F5">
                    <w:rPr>
                      <w:rFonts w:ascii="TH Sarabun New" w:hAnsi="TH Sarabun New" w:cs="TH Sarabun New" w:hint="cs"/>
                      <w:sz w:val="32"/>
                      <w:szCs w:val="32"/>
                      <w:cs/>
                    </w:rPr>
                    <w:t>ดี</w:t>
                  </w:r>
                </w:p>
                <w:p w:rsidR="00F91F8F" w:rsidRPr="00A452F5" w:rsidRDefault="00F91F8F" w:rsidP="000C7761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3.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 มี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Virtual Hospital 1 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</w:tr>
            <w:tr w:rsidR="00F91F8F" w:rsidRPr="00A452F5" w:rsidTr="003A7A98">
              <w:tc>
                <w:tcPr>
                  <w:tcW w:w="1276" w:type="dxa"/>
                </w:tcPr>
                <w:p w:rsidR="00F91F8F" w:rsidRPr="003A7A98" w:rsidRDefault="00F91F8F" w:rsidP="00BB71ED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3A7A98"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7833" w:type="dxa"/>
                </w:tcPr>
                <w:p w:rsidR="000C7761" w:rsidRPr="00A452F5" w:rsidRDefault="000C7761" w:rsidP="000C7761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0C7761" w:rsidRPr="00A452F5" w:rsidRDefault="000C7761" w:rsidP="000C7761">
                  <w:pPr>
                    <w:pStyle w:val="a4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900 คะแนนขึ้นไป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ผ่านระดับ</w:t>
                  </w:r>
                  <w:r w:rsidR="00A452F5">
                    <w:rPr>
                      <w:rFonts w:ascii="TH Sarabun New" w:hAnsi="TH Sarabun New" w:cs="TH Sarabun New" w:hint="cs"/>
                      <w:sz w:val="32"/>
                      <w:szCs w:val="32"/>
                      <w:cs/>
                    </w:rPr>
                    <w:t>ดีเลิศ</w:t>
                  </w:r>
                </w:p>
                <w:p w:rsidR="00F91F8F" w:rsidRPr="00A452F5" w:rsidRDefault="00F91F8F" w:rsidP="000C7761">
                  <w:pPr>
                    <w:pStyle w:val="a4"/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3.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รพ.มี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Virtual Hospital </w:t>
                  </w:r>
                  <w:r w:rsidR="000C7761"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1 จุดบริการ</w:t>
                  </w:r>
                </w:p>
              </w:tc>
            </w:tr>
          </w:tbl>
          <w:p w:rsidR="009B7672" w:rsidRDefault="00D7036C" w:rsidP="00780F1C">
            <w:pPr>
              <w:rPr>
                <w:rStyle w:val="fontstyle01"/>
                <w:rFonts w:ascii="TH Sarabun New" w:hAnsi="TH Sarabun New" w:cs="TH Sarabun New"/>
              </w:rPr>
            </w:pP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            </w:t>
            </w:r>
          </w:p>
          <w:p w:rsidR="00BB71ED" w:rsidRPr="00A452F5" w:rsidRDefault="00D7036C" w:rsidP="00780F1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  <w:cs/>
              </w:rPr>
              <w:lastRenderedPageBreak/>
              <w:t xml:space="preserve">  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โรงพยาบาลอัจฉริยะ (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>Smart Hospital)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หมายถึง โรงพยาบาลภาครัฐ สังกัดกระทรวง สาธารณสุข ที่มีการประยุกต์ใช้เทคโนโลยีดิจิทัล เพื่อสนับสนุนการจัดบริการภายในโรงพยาบาล ลดขั้นตอนการปฏิบัติ และอํานวยความสะดวกรวดเร็วให้ผู้รับบริการได้รับบริการที่มีคุณภาพ มี ความปลอดภัย และทันสมัยอย่างเป็นมิตรต่อสิ่งแวดล้อม โดยในงบดําเนินงาน พ.ศ. 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2567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มี เกณฑ์การประเมินหน่วยบริการที่เป็นโรงพยาบาลอัจฉริยะ ประกอบด้วย 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4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ด้าน ดังนี้</w:t>
            </w:r>
            <w:r w:rsidRPr="00A452F5">
              <w:rPr>
                <w:rStyle w:val="fontstyle01"/>
                <w:rFonts w:ascii="TH Sarabun New" w:hAnsi="TH Sarabun New" w:cs="TH Sarabun New"/>
              </w:rPr>
              <w:br/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1.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ด้านโครงสร้างพื้นฐาน คะแนนเต็ม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250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 xml:space="preserve">2.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ด้านบริหารจัดการ คะแนนเต็ม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250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 xml:space="preserve">3.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ด้านการให้บริการ คะแนนเต็ม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250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 xml:space="preserve">4.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ด้านความปลอดภัยและธรรมาภิบาล คะแนนเต็ม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250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br/>
              <w:t xml:space="preserve">โดยแบ่งระดับโรงพยาบาลอัจฉริยะ เป็น 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5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ระดับ ดังนี้</w:t>
            </w:r>
            <w:r w:rsidRPr="00A452F5">
              <w:rPr>
                <w:rStyle w:val="fontstyle01"/>
                <w:rFonts w:ascii="TH Sarabun New" w:hAnsi="TH Sarabun New" w:cs="TH Sarabun New"/>
              </w:rPr>
              <w:br/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1.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ระดับเริ่มต้น 500 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>2.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 ระดับพร้อมประเมิน 600 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 xml:space="preserve">3.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ระดับพื้นฐาน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700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 xml:space="preserve">4.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ระดับดี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800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br/>
              <w:t xml:space="preserve">5.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 xml:space="preserve">ระดับดีเลิศ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900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คะแนน</w:t>
            </w:r>
          </w:p>
          <w:p w:rsidR="00780F1C" w:rsidRPr="00A452F5" w:rsidRDefault="00780F1C" w:rsidP="00780F1C">
            <w:pPr>
              <w:rPr>
                <w:rStyle w:val="fontstyle31"/>
                <w:rFonts w:ascii="TH Sarabun New" w:hAnsi="TH Sarabun New" w:cs="TH Sarabun New"/>
              </w:rPr>
            </w:pP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ทั้งนี้ในแต่ละด้านต้องผ่านเกณฑ์การประเมินที่จําเป็น ด้านละ 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160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คะแนน</w:t>
            </w:r>
            <w:r w:rsidR="003A7A98">
              <w:rPr>
                <w:rStyle w:val="fontstyle21"/>
                <w:rFonts w:ascii="TH Sarabun New" w:hAnsi="TH Sarabun New" w:cs="TH Sarabun New"/>
              </w:rPr>
              <w:br/>
            </w:r>
            <w:r w:rsidRPr="00A452F5">
              <w:rPr>
                <w:rStyle w:val="fontstyle21"/>
                <w:rFonts w:ascii="TH Sarabun New" w:hAnsi="TH Sarabun New" w:cs="TH Sarabun New"/>
                <w:cs/>
              </w:rPr>
              <w:t xml:space="preserve">รายละเอียดตาม </w:t>
            </w:r>
            <w:r w:rsidRPr="00A452F5">
              <w:rPr>
                <w:rStyle w:val="fontstyle21"/>
                <w:rFonts w:ascii="TH Sarabun New" w:hAnsi="TH Sarabun New" w:cs="TH Sarabun New"/>
              </w:rPr>
              <w:t>QR Code</w:t>
            </w:r>
            <w:r w:rsidRPr="00A452F5">
              <w:rPr>
                <w:rStyle w:val="fontstyle31"/>
                <w:rFonts w:ascii="TH Sarabun New" w:hAnsi="TH Sarabun New" w:cs="TH Sarabun New"/>
              </w:rPr>
              <w:t xml:space="preserve"> </w:t>
            </w:r>
          </w:p>
          <w:p w:rsidR="00780F1C" w:rsidRPr="00A452F5" w:rsidRDefault="00780F1C" w:rsidP="00780F1C">
            <w:pPr>
              <w:jc w:val="center"/>
              <w:rPr>
                <w:rStyle w:val="fontstyle01"/>
                <w:rFonts w:ascii="TH Sarabun New" w:hAnsi="TH Sarabun New" w:cs="TH Sarabun New"/>
              </w:rPr>
            </w:pPr>
            <w:r w:rsidRPr="00A452F5">
              <w:rPr>
                <w:rFonts w:ascii="TH Sarabun New" w:hAnsi="TH Sarabun New" w:cs="TH Sarabun New"/>
                <w:noProof/>
                <w:sz w:val="32"/>
                <w:szCs w:val="32"/>
              </w:rPr>
              <w:drawing>
                <wp:inline distT="0" distB="0" distL="0" distR="0" wp14:anchorId="3961F31E" wp14:editId="6DC9267D">
                  <wp:extent cx="1301477" cy="1306900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945" cy="1318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80F1C" w:rsidRPr="00A452F5" w:rsidRDefault="00780F1C" w:rsidP="00780F1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</w:rPr>
              <w:t xml:space="preserve">          </w:t>
            </w:r>
            <w:r w:rsidRPr="003A7A98">
              <w:rPr>
                <w:rStyle w:val="fontstyle01"/>
                <w:rFonts w:ascii="TH Sarabun New" w:hAnsi="TH Sarabun New" w:cs="TH Sarabun New"/>
                <w:b/>
                <w:bCs/>
              </w:rPr>
              <w:t>Virtual Hospital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คือ โรงพยาบาลเสมือน ที่ช่วยให้ผู้ป่วยและแพทย์สามารถพูดคุยตอบ โต้กันได้แบบ 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Real-time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พร้อมด้วยบริการครบวงจรเสมือนการเข้าโรงพยาบาลจริง โดยมี บริการหลัก คือ บริการปรึกษาแพทย์ออนไลน์ และบริการเสริมอื่นๆ เพื่อให้ผู้ป่วยได้รับ ประสบการณ์ที่ เสมือนจริง ไม่ต่างกับการเข้าโรงพยาบาล เช่น 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Medicine Delivery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บริการ จัดส่งยาถึงบ้าน ให้ผู้ป่วยที่ได้รับยาที่แพทย์สั่ง ในเวลาอันรวดเร็ว บริการเจาะเลือดนอกสถานที่ เพื่อการวินิจฉัยที่แม่นยํา บริการฉีดวัคซีนป้องกันไข้หวัดใหญ่นอกสถานที่ เป็นต้น</w:t>
            </w:r>
          </w:p>
          <w:p w:rsidR="00D7036C" w:rsidRPr="00A452F5" w:rsidRDefault="00D7036C" w:rsidP="00BB71ED">
            <w:pPr>
              <w:pStyle w:val="a4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tr w:rsidR="00D7036C" w:rsidRPr="00A452F5" w:rsidTr="00EF051F">
        <w:trPr>
          <w:trHeight w:val="43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F1C" w:rsidRPr="00A452F5" w:rsidRDefault="00874DA2" w:rsidP="00780F1C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เกณฑ์เป้าหมาย</w:t>
            </w:r>
            <w:r w:rsidR="00780F1C" w:rsidRPr="00A452F5">
              <w:rPr>
                <w:rStyle w:val="fontstyle01"/>
                <w:rFonts w:ascii="TH Sarabun New" w:hAnsi="TH Sarabun New" w:cs="TH Sarabun New"/>
                <w:cs/>
              </w:rPr>
              <w:t>:</w:t>
            </w:r>
          </w:p>
          <w:p w:rsidR="00D7036C" w:rsidRPr="00A452F5" w:rsidRDefault="00D7036C" w:rsidP="002A2052">
            <w:pPr>
              <w:spacing w:after="0" w:line="240" w:lineRule="auto"/>
              <w:ind w:left="119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93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554"/>
              <w:gridCol w:w="4555"/>
            </w:tblGrid>
            <w:tr w:rsidR="00780F1C" w:rsidRPr="00A452F5" w:rsidTr="00780F1C">
              <w:tc>
                <w:tcPr>
                  <w:tcW w:w="4554" w:type="dxa"/>
                </w:tcPr>
                <w:p w:rsidR="00780F1C" w:rsidRPr="00A452F5" w:rsidRDefault="00780F1C" w:rsidP="00780F1C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 w:rsidRPr="00A452F5"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 xml:space="preserve">100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  <w:b/>
                      <w:bCs/>
                      <w:cs/>
                    </w:rPr>
                    <w:t>วันแรก</w:t>
                  </w:r>
                </w:p>
              </w:tc>
              <w:tc>
                <w:tcPr>
                  <w:tcW w:w="4555" w:type="dxa"/>
                </w:tcPr>
                <w:p w:rsidR="00780F1C" w:rsidRPr="00A452F5" w:rsidRDefault="00780F1C" w:rsidP="00780F1C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 w:rsidRPr="00A452F5">
                    <w:rPr>
                      <w:rStyle w:val="fontstyle01"/>
                      <w:rFonts w:ascii="TH Sarabun New" w:hAnsi="TH Sarabun New" w:cs="TH Sarabun New"/>
                      <w:b/>
                      <w:bCs/>
                      <w:cs/>
                    </w:rPr>
                    <w:t xml:space="preserve">ปีงบประมาณ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>2567</w:t>
                  </w:r>
                </w:p>
              </w:tc>
            </w:tr>
            <w:tr w:rsidR="00780F1C" w:rsidRPr="00A452F5" w:rsidTr="00780F1C">
              <w:tc>
                <w:tcPr>
                  <w:tcW w:w="4554" w:type="dxa"/>
                </w:tcPr>
                <w:p w:rsidR="00780F1C" w:rsidRPr="003A7A98" w:rsidRDefault="00780F1C" w:rsidP="00780F1C">
                  <w:pPr>
                    <w:rPr>
                      <w:rStyle w:val="fontstyle21"/>
                      <w:rFonts w:ascii="TH Sarabun New" w:hAnsi="TH Sarabun New" w:cs="TH Sarabun New"/>
                      <w:b/>
                      <w:bCs/>
                    </w:rPr>
                  </w:pPr>
                  <w:r w:rsidRPr="003A7A98">
                    <w:rPr>
                      <w:rStyle w:val="fontstyle01"/>
                      <w:rFonts w:ascii="TH Sarabun New" w:hAnsi="TH Sarabun New" w:cs="TH Sarabun New"/>
                      <w:b/>
                      <w:bCs/>
                      <w:cs/>
                    </w:rPr>
                    <w:t xml:space="preserve">ระดับที่ </w:t>
                  </w:r>
                  <w:r w:rsidRPr="003A7A98"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>1</w:t>
                  </w:r>
                </w:p>
                <w:p w:rsidR="00780F1C" w:rsidRPr="00A452F5" w:rsidRDefault="00780F1C" w:rsidP="00780F1C">
                  <w:pPr>
                    <w:rPr>
                      <w:rStyle w:val="fontstyle21"/>
                      <w:rFonts w:ascii="TH Sarabun New" w:hAnsi="TH Sarabun New" w:cs="TH Sarabun New"/>
                      <w:cs/>
                    </w:rPr>
                  </w:pP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1.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ร้อยละ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100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โรงพยาบาลในสังกัด สป. สธ.เชื่อมโยงข้อมูล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PHR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>และส่งต่อข้อมูลผู้ป่วยแบบอิเล็กทรอนิกส์ ได้ครบ 18 แห่งในจังหวัดกาฬสินธุ์</w:t>
                  </w:r>
                </w:p>
                <w:p w:rsidR="00780F1C" w:rsidRPr="00A452F5" w:rsidRDefault="00780F1C" w:rsidP="00780F1C">
                  <w:pPr>
                    <w:rPr>
                      <w:rStyle w:val="fontstyle01"/>
                      <w:rFonts w:ascii="TH Sarabun New" w:hAnsi="TH Sarabun New" w:cs="TH Sarabun New"/>
                    </w:rPr>
                  </w:pP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lastRenderedPageBreak/>
                    <w:t xml:space="preserve">2.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จังหวัดกาฬสินธุ์ เริ่มดำเนินการ รพ.อัจฉริยะ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9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แห่ง (สังกัด สป.สธ.) ด้วยระดับคะแนน มากกว่า 600 คะแนน </w:t>
                  </w:r>
                  <w:r w:rsidR="00A452F5"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>ระดับพร้อมประเมิน</w:t>
                  </w:r>
                </w:p>
              </w:tc>
              <w:tc>
                <w:tcPr>
                  <w:tcW w:w="4555" w:type="dxa"/>
                </w:tcPr>
                <w:p w:rsidR="00780F1C" w:rsidRPr="003A7A98" w:rsidRDefault="00780F1C" w:rsidP="00780F1C">
                  <w:pPr>
                    <w:rPr>
                      <w:rStyle w:val="fontstyle21"/>
                      <w:rFonts w:ascii="TH Sarabun New" w:hAnsi="TH Sarabun New" w:cs="TH Sarabun New"/>
                      <w:b/>
                      <w:bCs/>
                    </w:rPr>
                  </w:pPr>
                  <w:r w:rsidRPr="003A7A98">
                    <w:rPr>
                      <w:rStyle w:val="fontstyle01"/>
                      <w:rFonts w:ascii="TH Sarabun New" w:hAnsi="TH Sarabun New" w:cs="TH Sarabun New"/>
                      <w:b/>
                      <w:bCs/>
                      <w:cs/>
                    </w:rPr>
                    <w:lastRenderedPageBreak/>
                    <w:t xml:space="preserve">ระดับที่ </w:t>
                  </w:r>
                  <w:r w:rsidR="00A452F5" w:rsidRPr="003A7A98">
                    <w:rPr>
                      <w:rStyle w:val="fontstyle21"/>
                      <w:rFonts w:ascii="TH Sarabun New" w:hAnsi="TH Sarabun New" w:cs="TH Sarabun New"/>
                      <w:b/>
                      <w:bCs/>
                    </w:rPr>
                    <w:t>5</w:t>
                  </w:r>
                </w:p>
                <w:p w:rsidR="00780F1C" w:rsidRPr="00A452F5" w:rsidRDefault="00780F1C" w:rsidP="00780F1C">
                  <w:pPr>
                    <w:rPr>
                      <w:rStyle w:val="fontstyle21"/>
                      <w:rFonts w:ascii="TH Sarabun New" w:hAnsi="TH Sarabun New" w:cs="TH Sarabun New"/>
                      <w:cs/>
                    </w:rPr>
                  </w:pP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1.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ร้อยละ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100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โรงพยาบาลในสังกัด สป. สธ.เชื่อมโยงข้อมูล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PHR </w:t>
                  </w:r>
                  <w:r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>และส่งต่อข้อมูลผู้ป่วยแบบอิเล็กทรอนิกส์ ได้ครบ 18 แห่งในจังหวัดกาฬสินธุ์</w:t>
                  </w:r>
                </w:p>
                <w:p w:rsidR="00874DA2" w:rsidRPr="00A452F5" w:rsidRDefault="00780F1C" w:rsidP="00780F1C">
                  <w:pPr>
                    <w:rPr>
                      <w:rStyle w:val="fontstyle21"/>
                      <w:rFonts w:ascii="TH Sarabun New" w:hAnsi="TH Sarabun New" w:cs="TH Sarabun New"/>
                      <w:cs/>
                    </w:rPr>
                  </w:pP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lastRenderedPageBreak/>
                    <w:t xml:space="preserve">2. 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จังหวัดกาฬสินธุ์ เริ่มดำเนินการ รพ.อัจฉริยะ 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9 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>แห่ง (สังกัด สป.สธ.) ด้วยระดับคะแนน มากกว่า 700 คะแนน</w:t>
                  </w:r>
                  <w:r w:rsidR="00874DA2"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 ระดับพื้นฐาน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>ขั้นไป</w:t>
                  </w:r>
                </w:p>
                <w:p w:rsidR="00780F1C" w:rsidRPr="00A452F5" w:rsidRDefault="00780F1C" w:rsidP="00874DA2">
                  <w:pPr>
                    <w:rPr>
                      <w:rStyle w:val="fontstyle01"/>
                      <w:rFonts w:ascii="TH Sarabun New" w:hAnsi="TH Sarabun New" w:cs="TH Sarabun New"/>
                    </w:rPr>
                  </w:pPr>
                  <w:r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3. 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 xml:space="preserve">มี 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</w:rPr>
                    <w:t xml:space="preserve">Virtual Hospital 1 </w:t>
                  </w:r>
                  <w:r w:rsidR="00874DA2" w:rsidRPr="00A452F5">
                    <w:rPr>
                      <w:rStyle w:val="fontstyle21"/>
                      <w:rFonts w:ascii="TH Sarabun New" w:hAnsi="TH Sarabun New" w:cs="TH Sarabun New"/>
                      <w:cs/>
                    </w:rPr>
                    <w:t>จุดบริการ</w:t>
                  </w:r>
                </w:p>
              </w:tc>
            </w:tr>
          </w:tbl>
          <w:p w:rsidR="00780F1C" w:rsidRPr="00A452F5" w:rsidRDefault="00780F1C" w:rsidP="00F91F8F">
            <w:pPr>
              <w:rPr>
                <w:rStyle w:val="fontstyle01"/>
                <w:rFonts w:ascii="TH Sarabun New" w:hAnsi="TH Sarabun New" w:cs="TH Sarabun New"/>
              </w:rPr>
            </w:pPr>
          </w:p>
        </w:tc>
      </w:tr>
    </w:tbl>
    <w:p w:rsidR="00903A97" w:rsidRPr="00A452F5" w:rsidRDefault="00903A97" w:rsidP="002A2052">
      <w:pPr>
        <w:spacing w:after="0" w:line="240" w:lineRule="auto"/>
        <w:ind w:left="128"/>
        <w:rPr>
          <w:rFonts w:ascii="TH Sarabun New" w:eastAsia="Times New Roman" w:hAnsi="TH Sarabun New" w:cs="TH Sarabun New"/>
          <w:color w:val="000000"/>
          <w:sz w:val="32"/>
          <w:szCs w:val="32"/>
        </w:rPr>
      </w:pPr>
    </w:p>
    <w:tbl>
      <w:tblPr>
        <w:tblW w:w="10632" w:type="dxa"/>
        <w:tblInd w:w="-8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1265"/>
        <w:gridCol w:w="7523"/>
      </w:tblGrid>
      <w:tr w:rsidR="002A2052" w:rsidRPr="00A452F5" w:rsidTr="00A452F5">
        <w:trPr>
          <w:trHeight w:val="1275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วัตถุประสงค์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874DA2" w:rsidP="00874DA2">
            <w:pPr>
              <w:rPr>
                <w:rFonts w:ascii="TH Sarabun New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</w:rPr>
              <w:t xml:space="preserve">1.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ยกระดับคุณภาพบริการสุขภาพของประชาชนด้วยดิจิทัลให้สามารถรับการรักษาได้ทุกหน่วยบริการในกระทรวงสาธารณสุข</w:t>
            </w:r>
            <w:r w:rsidRPr="00A452F5">
              <w:rPr>
                <w:rStyle w:val="fontstyle01"/>
                <w:rFonts w:ascii="TH Sarabun New" w:hAnsi="TH Sarabun New" w:cs="TH Sarabun New"/>
              </w:rPr>
              <w:br/>
              <w:t xml:space="preserve">2.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ประชาชนสามารถเข้าถึงและใช้ประโยชน์ข้อมูลสุขภาพของตนเองด้วยดิจิทัล</w:t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3.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พัฒนาหน่วยบริการสุขภาพเป็นโรงพยาบาลอัจฉริยะ (</w:t>
            </w:r>
            <w:r w:rsidRPr="00A452F5">
              <w:rPr>
                <w:rStyle w:val="fontstyle01"/>
                <w:rFonts w:ascii="TH Sarabun New" w:hAnsi="TH Sarabun New" w:cs="TH Sarabun New"/>
              </w:rPr>
              <w:t>Smart Hospital)</w:t>
            </w:r>
          </w:p>
        </w:tc>
      </w:tr>
      <w:tr w:rsidR="002A2052" w:rsidRPr="00A452F5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16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ประชากรกลุ่มเป้าหมาย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874DA2" w:rsidP="00874DA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452F5">
              <w:rPr>
                <w:rStyle w:val="fontstyle01"/>
                <w:rFonts w:ascii="TH Sarabun New" w:hAnsi="TH Sarabun New" w:cs="TH Sarabun New"/>
                <w:cs/>
              </w:rPr>
              <w:t>โรงพยาบาลทั่วไป โรงพยาบาลชุมชน โรงพยาบาลสมเด็จพระยุพราช</w:t>
            </w:r>
          </w:p>
        </w:tc>
      </w:tr>
      <w:tr w:rsidR="002A2052" w:rsidRPr="00A452F5" w:rsidTr="00A452F5">
        <w:trPr>
          <w:trHeight w:val="1268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วิธีการจัดเก็บข้อมูล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74DA2" w:rsidRPr="00A452F5" w:rsidRDefault="00874DA2" w:rsidP="00874DA2">
            <w:pPr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A452F5">
              <w:rPr>
                <w:rStyle w:val="fontstyle01"/>
                <w:rFonts w:ascii="TH Sarabun New" w:hAnsi="TH Sarabun New" w:cs="TH Sarabun New"/>
                <w:cs/>
              </w:rPr>
              <w:t>แบบประเมินเก็บข้อมูลและรายงานผลระดับ</w:t>
            </w:r>
            <w:r w:rsidRPr="00A452F5">
              <w:rPr>
                <w:rFonts w:ascii="TH Sarabun New" w:hAnsi="TH Sarabun New" w:cs="TH Sarabun New"/>
                <w:sz w:val="32"/>
                <w:szCs w:val="32"/>
                <w:cs/>
              </w:rPr>
              <w:t xml:space="preserve">จังหวัด </w:t>
            </w:r>
          </w:p>
          <w:p w:rsidR="00687734" w:rsidRPr="00A452F5" w:rsidRDefault="00687734" w:rsidP="002A2052">
            <w:pPr>
              <w:spacing w:after="0" w:line="240" w:lineRule="auto"/>
              <w:ind w:left="118" w:right="160" w:hanging="3"/>
              <w:rPr>
                <w:rFonts w:ascii="TH Sarabun New" w:eastAsia="Times New Roman" w:hAnsi="TH Sarabun New" w:cs="TH Sarabun New"/>
                <w:sz w:val="32"/>
                <w:szCs w:val="32"/>
                <w:cs/>
              </w:rPr>
            </w:pPr>
          </w:p>
        </w:tc>
      </w:tr>
      <w:tr w:rsidR="002A2052" w:rsidRPr="00A452F5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2052" w:rsidRPr="00A452F5" w:rsidRDefault="002A2052" w:rsidP="002A2052">
            <w:pPr>
              <w:spacing w:after="0" w:line="240" w:lineRule="auto"/>
              <w:ind w:left="128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แหล่งข้อมูล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87734" w:rsidRPr="00A452F5" w:rsidRDefault="00874DA2" w:rsidP="00874DA2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</w:rPr>
              <w:t xml:space="preserve">1.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สํานักสุขภาพดิจิทัล สป.สธ.</w:t>
            </w:r>
            <w:r w:rsidRPr="00A452F5">
              <w:rPr>
                <w:rStyle w:val="fontstyle01"/>
                <w:rFonts w:ascii="TH Sarabun New" w:hAnsi="TH Sarabun New" w:cs="TH Sarabun New"/>
              </w:rPr>
              <w:br/>
              <w:t xml:space="preserve">2.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ศูนย์เทคโนโลยีสารสนเทศและการสื่อสาร สป.สธ.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br/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3.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สํานักงานเขตสุขภาพภาพ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br/>
            </w:r>
            <w:r w:rsidRPr="00A452F5">
              <w:rPr>
                <w:rStyle w:val="fontstyle01"/>
                <w:rFonts w:ascii="TH Sarabun New" w:hAnsi="TH Sarabun New" w:cs="TH Sarabun New"/>
              </w:rPr>
              <w:t xml:space="preserve">4.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สํานักงานสาธารณสุขจังหวัด</w:t>
            </w:r>
          </w:p>
        </w:tc>
      </w:tr>
      <w:tr w:rsidR="00874DA2" w:rsidRPr="00A452F5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A2" w:rsidRPr="00A452F5" w:rsidRDefault="00874DA2" w:rsidP="00874DA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452F5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ระยะเวลาประเมินผล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A2" w:rsidRPr="00A452F5" w:rsidRDefault="00A452F5" w:rsidP="00980C7B">
            <w:pPr>
              <w:rPr>
                <w:rStyle w:val="fontstyle01"/>
                <w:rFonts w:ascii="TH Sarabun New" w:hAnsi="TH Sarabun New" w:cs="TH Sarabun New"/>
                <w:cs/>
              </w:rPr>
            </w:pPr>
            <w:r>
              <w:rPr>
                <w:rStyle w:val="fontstyle01"/>
                <w:rFonts w:ascii="TH Sarabun New" w:hAnsi="TH Sarabun New" w:cs="TH Sarabun New" w:hint="cs"/>
                <w:cs/>
              </w:rPr>
              <w:t>100</w:t>
            </w:r>
            <w:r w:rsidR="00980C7B">
              <w:rPr>
                <w:rStyle w:val="fontstyle01"/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Style w:val="fontstyle01"/>
                <w:rFonts w:ascii="TH Sarabun New" w:hAnsi="TH Sarabun New" w:cs="TH Sarabun New" w:hint="cs"/>
                <w:cs/>
              </w:rPr>
              <w:t xml:space="preserve">วันแรก / </w:t>
            </w:r>
            <w:r w:rsidR="00874DA2" w:rsidRPr="00A452F5">
              <w:rPr>
                <w:rStyle w:val="fontstyle01"/>
                <w:rFonts w:ascii="TH Sarabun New" w:hAnsi="TH Sarabun New" w:cs="TH Sarabun New"/>
                <w:cs/>
              </w:rPr>
              <w:t>รอบ 6 เดือน</w:t>
            </w:r>
            <w:r w:rsidR="00980C7B">
              <w:rPr>
                <w:rStyle w:val="fontstyle01"/>
                <w:rFonts w:ascii="TH Sarabun New" w:hAnsi="TH Sarabun New" w:cs="TH Sarabun New" w:hint="cs"/>
                <w:cs/>
              </w:rPr>
              <w:t xml:space="preserve"> / </w:t>
            </w:r>
            <w:r w:rsidR="00980C7B"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รอบ </w:t>
            </w:r>
            <w:r w:rsidR="00980C7B">
              <w:rPr>
                <w:rStyle w:val="fontstyle01"/>
                <w:rFonts w:ascii="TH Sarabun New" w:hAnsi="TH Sarabun New" w:cs="TH Sarabun New" w:hint="cs"/>
                <w:cs/>
              </w:rPr>
              <w:t>9</w:t>
            </w:r>
            <w:r w:rsidR="00980C7B"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 เดือน</w:t>
            </w:r>
            <w:r w:rsidR="00874DA2"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 / รอบ 12 เดือน</w:t>
            </w:r>
          </w:p>
        </w:tc>
      </w:tr>
      <w:tr w:rsidR="00290ECF" w:rsidRPr="00A452F5" w:rsidTr="00A452F5">
        <w:trPr>
          <w:trHeight w:val="430"/>
        </w:trPr>
        <w:tc>
          <w:tcPr>
            <w:tcW w:w="10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A2" w:rsidRPr="00A452F5" w:rsidRDefault="00874DA2" w:rsidP="00874DA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452F5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เกณฑ์การประเมิน</w:t>
            </w:r>
            <w:r w:rsidRPr="00A452F5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br/>
            </w:r>
            <w:r w:rsidRPr="00A452F5">
              <w:rPr>
                <w:rStyle w:val="fontstyle01"/>
                <w:rFonts w:ascii="TH Sarabun New" w:hAnsi="TH Sarabun New" w:cs="TH Sarabun New"/>
                <w:b/>
                <w:bCs/>
              </w:rPr>
              <w:t xml:space="preserve">100 </w:t>
            </w:r>
            <w:r w:rsidRPr="00A452F5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วันแรก: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13"/>
              <w:gridCol w:w="1418"/>
              <w:gridCol w:w="1559"/>
              <w:gridCol w:w="6132"/>
            </w:tblGrid>
            <w:tr w:rsidR="00874DA2" w:rsidRPr="00A452F5" w:rsidTr="00A452F5">
              <w:tc>
                <w:tcPr>
                  <w:tcW w:w="1313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รอบ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</w:rPr>
                    <w:t xml:space="preserve">30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วัน </w:t>
                  </w:r>
                </w:p>
              </w:tc>
              <w:tc>
                <w:tcPr>
                  <w:tcW w:w="1418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รอบ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</w:rPr>
                    <w:t xml:space="preserve">60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วัน </w:t>
                  </w:r>
                </w:p>
              </w:tc>
              <w:tc>
                <w:tcPr>
                  <w:tcW w:w="1559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รอบ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</w:rPr>
                    <w:t xml:space="preserve">90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วัน </w:t>
                  </w:r>
                </w:p>
              </w:tc>
              <w:tc>
                <w:tcPr>
                  <w:tcW w:w="6132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 xml:space="preserve">รอบ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</w:rPr>
                    <w:t xml:space="preserve">100 </w:t>
                  </w:r>
                  <w:r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>วัน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874DA2" w:rsidRPr="00A452F5" w:rsidTr="00A452F5">
              <w:tc>
                <w:tcPr>
                  <w:tcW w:w="1313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</w:tcPr>
                <w:p w:rsidR="00874DA2" w:rsidRPr="00A452F5" w:rsidRDefault="00874DA2" w:rsidP="00874DA2">
                  <w:pPr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6132" w:type="dxa"/>
                </w:tcPr>
                <w:p w:rsidR="00874DA2" w:rsidRPr="00A452F5" w:rsidRDefault="00874DA2" w:rsidP="00874DA2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1</w:t>
                  </w:r>
                </w:p>
                <w:p w:rsidR="00874DA2" w:rsidRPr="00A452F5" w:rsidRDefault="00874DA2" w:rsidP="00874DA2">
                  <w:pPr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1.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และส่งต่อข้อมูลผู้ป่วยแบบอิเล็กทรอนิกส์ ครบทั้ง 18 แห่ง</w:t>
                  </w:r>
                </w:p>
                <w:p w:rsidR="00874DA2" w:rsidRPr="00A452F5" w:rsidRDefault="00874DA2" w:rsidP="00A452F5">
                  <w:pPr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2.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รพ.อัจริยะ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9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แห่ง (สังกัด สป.สธ.) </w:t>
                  </w:r>
                  <w:r w:rsid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ผ่านระดับคะแนน 5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00 คะแนนขึ้นไป </w:t>
                  </w:r>
                  <w:r w:rsidR="00A452F5" w:rsidRPr="00A452F5">
                    <w:rPr>
                      <w:rStyle w:val="fontstyle01"/>
                      <w:rFonts w:ascii="TH Sarabun New" w:hAnsi="TH Sarabun New" w:cs="TH Sarabun New"/>
                      <w:cs/>
                    </w:rPr>
                    <w:t>ระดับ</w:t>
                  </w:r>
                  <w:r w:rsidR="00A452F5">
                    <w:rPr>
                      <w:rStyle w:val="fontstyle01"/>
                      <w:rFonts w:ascii="TH Sarabun New" w:hAnsi="TH Sarabun New" w:cs="TH Sarabun New" w:hint="cs"/>
                      <w:cs/>
                    </w:rPr>
                    <w:t>เริ่มต้น</w:t>
                  </w:r>
                </w:p>
              </w:tc>
            </w:tr>
          </w:tbl>
          <w:p w:rsidR="00874DA2" w:rsidRDefault="00874DA2" w:rsidP="00290ECF">
            <w:pPr>
              <w:spacing w:after="0" w:line="240" w:lineRule="auto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</w:pPr>
          </w:p>
          <w:p w:rsidR="00A452F5" w:rsidRDefault="00A452F5" w:rsidP="00290ECF">
            <w:pPr>
              <w:spacing w:after="0" w:line="240" w:lineRule="auto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 New" w:eastAsia="Times New Roman" w:hAnsi="TH Sarabun New" w:cs="TH Sarabun New" w:hint="cs"/>
                <w:b/>
                <w:bCs/>
                <w:color w:val="000000"/>
                <w:sz w:val="32"/>
                <w:szCs w:val="32"/>
                <w:cs/>
              </w:rPr>
              <w:t xml:space="preserve">ปี 2567 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74"/>
              <w:gridCol w:w="3474"/>
              <w:gridCol w:w="3474"/>
            </w:tblGrid>
            <w:tr w:rsidR="00A452F5" w:rsidTr="00A452F5">
              <w:tc>
                <w:tcPr>
                  <w:tcW w:w="3474" w:type="dxa"/>
                </w:tcPr>
                <w:p w:rsidR="00A452F5" w:rsidRDefault="00A452F5" w:rsidP="00290ECF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 New" w:eastAsia="Times New Roman" w:hAnsi="TH Sarabun New" w:cs="TH Sarabun New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3474" w:type="dxa"/>
                </w:tcPr>
                <w:p w:rsidR="00A452F5" w:rsidRDefault="00A452F5" w:rsidP="00290ECF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 New" w:eastAsia="Times New Roman" w:hAnsi="TH Sarabun New" w:cs="TH Sarabun New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3474" w:type="dxa"/>
                </w:tcPr>
                <w:p w:rsidR="00A452F5" w:rsidRDefault="00A452F5" w:rsidP="00290ECF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 New" w:eastAsia="Times New Roman" w:hAnsi="TH Sarabun New" w:cs="TH Sarabun New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452F5" w:rsidTr="00A452F5">
              <w:tc>
                <w:tcPr>
                  <w:tcW w:w="3474" w:type="dxa"/>
                </w:tcPr>
                <w:p w:rsidR="00A452F5" w:rsidRPr="00A452F5" w:rsidRDefault="00A452F5" w:rsidP="00A452F5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ระดับที่ </w:t>
                  </w:r>
                  <w: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  <w:t>3</w:t>
                  </w:r>
                </w:p>
                <w:p w:rsidR="00A452F5" w:rsidRPr="00A452F5" w:rsidRDefault="00A452F5" w:rsidP="00A452F5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lastRenderedPageBreak/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A452F5" w:rsidRDefault="00A452F5" w:rsidP="00A452F5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700 คะแนนขึ้นไป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ผ่านระดับพื้นฐาน</w:t>
                  </w:r>
                </w:p>
              </w:tc>
              <w:tc>
                <w:tcPr>
                  <w:tcW w:w="3474" w:type="dxa"/>
                </w:tcPr>
                <w:p w:rsidR="00A452F5" w:rsidRPr="00A452F5" w:rsidRDefault="00A452F5" w:rsidP="00A452F5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hAnsi="TH Sarabun New" w:cs="TH Sarabun New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lastRenderedPageBreak/>
                    <w:t>ระดับที่ 4</w:t>
                  </w:r>
                </w:p>
                <w:p w:rsidR="00A452F5" w:rsidRPr="00A452F5" w:rsidRDefault="00A452F5" w:rsidP="00A452F5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lastRenderedPageBreak/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A452F5" w:rsidRPr="00A452F5" w:rsidRDefault="00A452F5" w:rsidP="00A452F5">
                  <w:pPr>
                    <w:pStyle w:val="a4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แนน 800 คะแนนขึ้นไป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ผ่านระดับ</w:t>
                  </w:r>
                  <w:r>
                    <w:rPr>
                      <w:rFonts w:ascii="TH Sarabun New" w:hAnsi="TH Sarabun New" w:cs="TH Sarabun New" w:hint="cs"/>
                      <w:sz w:val="32"/>
                      <w:szCs w:val="32"/>
                      <w:cs/>
                    </w:rPr>
                    <w:t>ดี</w:t>
                  </w:r>
                </w:p>
                <w:p w:rsidR="00A452F5" w:rsidRDefault="00A452F5" w:rsidP="00A452F5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3.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 มี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Virtual Hospital 1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  <w:tc>
                <w:tcPr>
                  <w:tcW w:w="3474" w:type="dxa"/>
                </w:tcPr>
                <w:p w:rsidR="00A452F5" w:rsidRPr="00A452F5" w:rsidRDefault="00A452F5" w:rsidP="00A452F5">
                  <w:pPr>
                    <w:pStyle w:val="a4"/>
                    <w:rPr>
                      <w:rFonts w:ascii="TH Sarabun New" w:hAnsi="TH Sarabun New" w:cs="TH Sarabun New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A452F5">
                    <w:rPr>
                      <w:rFonts w:ascii="TH Sarabun New" w:hAnsi="TH Sarabun New" w:cs="TH Sarabun New" w:hint="cs"/>
                      <w:b/>
                      <w:bCs/>
                      <w:color w:val="000000"/>
                      <w:sz w:val="32"/>
                      <w:szCs w:val="32"/>
                      <w:cs/>
                    </w:rPr>
                    <w:lastRenderedPageBreak/>
                    <w:t>ระดับที่ 5</w:t>
                  </w:r>
                </w:p>
                <w:p w:rsidR="00A452F5" w:rsidRPr="00A452F5" w:rsidRDefault="00A452F5" w:rsidP="00A452F5">
                  <w:pPr>
                    <w:pStyle w:val="a4"/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lastRenderedPageBreak/>
                    <w:t>1.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100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โรงพยาบาลในสังกัด สป. สธ. เชื่อมโยงข้อมูล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</w:rPr>
                    <w:t xml:space="preserve">PHR </w:t>
                  </w:r>
                  <w:r w:rsidRPr="00A452F5">
                    <w:rPr>
                      <w:rFonts w:ascii="TH Sarabun New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และส่งต่อ ข้อมูลผู้ป่วยแบบอิเล็กทรอนิกส์ </w:t>
                  </w:r>
                </w:p>
                <w:p w:rsidR="00A452F5" w:rsidRPr="00A452F5" w:rsidRDefault="00A452F5" w:rsidP="00A452F5">
                  <w:pPr>
                    <w:pStyle w:val="a4"/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2.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รพ.ในจังหวัดกาฬสินธุ์ จัดทำ รพ.อัจฉริยะ จำนวน 18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แห่ง และประเมินคะ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 xml:space="preserve">แนน </w:t>
                  </w:r>
                  <w:r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9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00 คะแนนขึ้นไป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</w:rPr>
                    <w:t xml:space="preserve"> </w:t>
                  </w:r>
                  <w:r w:rsidRPr="00A452F5">
                    <w:rPr>
                      <w:rFonts w:ascii="TH Sarabun New" w:hAnsi="TH Sarabun New" w:cs="TH Sarabun New"/>
                      <w:sz w:val="32"/>
                      <w:szCs w:val="32"/>
                      <w:cs/>
                    </w:rPr>
                    <w:t>ผ่านระดับ</w:t>
                  </w:r>
                  <w:r>
                    <w:rPr>
                      <w:rFonts w:ascii="TH Sarabun New" w:hAnsi="TH Sarabun New" w:cs="TH Sarabun New" w:hint="cs"/>
                      <w:sz w:val="32"/>
                      <w:szCs w:val="32"/>
                      <w:cs/>
                    </w:rPr>
                    <w:t>ดีเลิศ</w:t>
                  </w:r>
                </w:p>
                <w:p w:rsidR="00A452F5" w:rsidRDefault="00A452F5" w:rsidP="00A452F5">
                  <w:pPr>
                    <w:rPr>
                      <w:rFonts w:ascii="TH Sarabun New" w:eastAsia="Times New Roman" w:hAnsi="TH Sarabun New" w:cs="TH Sarabun New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>3.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 xml:space="preserve">รพ. มี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</w:rPr>
                    <w:t xml:space="preserve">Virtual Hospital 1 </w:t>
                  </w:r>
                  <w:r w:rsidRPr="00A452F5">
                    <w:rPr>
                      <w:rFonts w:ascii="TH Sarabun New" w:eastAsia="Times New Roman" w:hAnsi="TH Sarabun New" w:cs="TH Sarabun New"/>
                      <w:color w:val="000000"/>
                      <w:sz w:val="32"/>
                      <w:szCs w:val="32"/>
                      <w:cs/>
                    </w:rPr>
                    <w:t>ระบบบริการ</w:t>
                  </w:r>
                </w:p>
              </w:tc>
            </w:tr>
          </w:tbl>
          <w:p w:rsidR="00A452F5" w:rsidRPr="00A452F5" w:rsidRDefault="00A452F5" w:rsidP="00290ECF">
            <w:pPr>
              <w:spacing w:after="0" w:line="240" w:lineRule="auto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A452F5" w:rsidRPr="00A452F5" w:rsidTr="00A452F5">
        <w:trPr>
          <w:trHeight w:val="430"/>
        </w:trPr>
        <w:tc>
          <w:tcPr>
            <w:tcW w:w="106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452F5" w:rsidRDefault="00A452F5" w:rsidP="00874DA2">
            <w:pPr>
              <w:rPr>
                <w:rStyle w:val="fontstyle01"/>
                <w:rFonts w:ascii="TH Sarabun New" w:hAnsi="TH Sarabun New" w:cs="TH Sarabun New"/>
                <w:b/>
                <w:bCs/>
              </w:rPr>
            </w:pPr>
            <w:r>
              <w:rPr>
                <w:rStyle w:val="fontstyle01"/>
                <w:rFonts w:ascii="TH Sarabun New" w:hAnsi="TH Sarabun New" w:cs="TH Sarabun New" w:hint="cs"/>
                <w:b/>
                <w:bCs/>
                <w:cs/>
              </w:rPr>
              <w:lastRenderedPageBreak/>
              <w:t>เกณฑ์วัดผลระดับคะแนน</w:t>
            </w:r>
            <w:r>
              <w:rPr>
                <w:rStyle w:val="fontstyle01"/>
                <w:rFonts w:ascii="TH Sarabun New" w:hAnsi="TH Sarabun New" w:cs="TH Sarabun New"/>
                <w:b/>
                <w:bCs/>
              </w:rPr>
              <w:t>:</w:t>
            </w:r>
          </w:p>
          <w:tbl>
            <w:tblPr>
              <w:tblStyle w:val="a5"/>
              <w:tblW w:w="10102" w:type="dxa"/>
              <w:tblLayout w:type="fixed"/>
              <w:tblLook w:val="04A0" w:firstRow="1" w:lastRow="0" w:firstColumn="1" w:lastColumn="0" w:noHBand="0" w:noVBand="1"/>
            </w:tblPr>
            <w:tblGrid>
              <w:gridCol w:w="3014"/>
              <w:gridCol w:w="1560"/>
              <w:gridCol w:w="1417"/>
              <w:gridCol w:w="1418"/>
              <w:gridCol w:w="1417"/>
              <w:gridCol w:w="1276"/>
            </w:tblGrid>
            <w:tr w:rsidR="00426C9F" w:rsidTr="00426C9F">
              <w:tc>
                <w:tcPr>
                  <w:tcW w:w="3014" w:type="dxa"/>
                  <w:vMerge w:val="restart"/>
                </w:tcPr>
                <w:p w:rsidR="00426C9F" w:rsidRDefault="00426C9F" w:rsidP="00A77E3D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เกณฑ์</w:t>
                  </w:r>
                </w:p>
              </w:tc>
              <w:tc>
                <w:tcPr>
                  <w:tcW w:w="1560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คะแนน 8</w:t>
                  </w:r>
                </w:p>
              </w:tc>
              <w:tc>
                <w:tcPr>
                  <w:tcW w:w="1417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คะแนน 7</w:t>
                  </w:r>
                </w:p>
              </w:tc>
              <w:tc>
                <w:tcPr>
                  <w:tcW w:w="1418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คะแนน 6</w:t>
                  </w:r>
                </w:p>
              </w:tc>
              <w:tc>
                <w:tcPr>
                  <w:tcW w:w="1417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คะแนน 5</w:t>
                  </w:r>
                </w:p>
              </w:tc>
              <w:tc>
                <w:tcPr>
                  <w:tcW w:w="1276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คะแนน 4</w:t>
                  </w:r>
                </w:p>
              </w:tc>
            </w:tr>
            <w:tr w:rsidR="00426C9F" w:rsidTr="00426C9F">
              <w:tc>
                <w:tcPr>
                  <w:tcW w:w="3014" w:type="dxa"/>
                  <w:vMerge/>
                </w:tcPr>
                <w:p w:rsidR="00426C9F" w:rsidRDefault="00426C9F" w:rsidP="00874DA2">
                  <w:pPr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</w:p>
              </w:tc>
              <w:tc>
                <w:tcPr>
                  <w:tcW w:w="1560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ระดับ 5</w:t>
                  </w:r>
                </w:p>
              </w:tc>
              <w:tc>
                <w:tcPr>
                  <w:tcW w:w="1417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ระดับ 4</w:t>
                  </w:r>
                </w:p>
              </w:tc>
              <w:tc>
                <w:tcPr>
                  <w:tcW w:w="1418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ระดับ 3</w:t>
                  </w:r>
                </w:p>
              </w:tc>
              <w:tc>
                <w:tcPr>
                  <w:tcW w:w="1417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ระดับ 2</w:t>
                  </w:r>
                </w:p>
              </w:tc>
              <w:tc>
                <w:tcPr>
                  <w:tcW w:w="1276" w:type="dxa"/>
                </w:tcPr>
                <w:p w:rsidR="00426C9F" w:rsidRDefault="00426C9F" w:rsidP="00A452F5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ระดับ 1</w:t>
                  </w:r>
                </w:p>
              </w:tc>
            </w:tr>
            <w:tr w:rsidR="00426C9F" w:rsidTr="00426C9F">
              <w:tc>
                <w:tcPr>
                  <w:tcW w:w="3014" w:type="dxa"/>
                </w:tcPr>
                <w:p w:rsidR="00426C9F" w:rsidRDefault="00426C9F" w:rsidP="00A77E3D">
                  <w:pPr>
                    <w:rPr>
                      <w:rStyle w:val="fontstyle01"/>
                      <w:rFonts w:ascii="TH Sarabun New" w:hAnsi="TH Sarabun New" w:cs="TH Sarabun New"/>
                      <w:b/>
                      <w:bCs/>
                      <w:cs/>
                    </w:rPr>
                  </w:pP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 xml:space="preserve">โรงพยาบาลดำเนินการตามเกณฑ์ประเมิน รพ.อัฉริยะ </w:t>
                  </w:r>
                </w:p>
              </w:tc>
              <w:tc>
                <w:tcPr>
                  <w:tcW w:w="1560" w:type="dxa"/>
                </w:tcPr>
                <w:p w:rsidR="00426C9F" w:rsidRDefault="00426C9F" w:rsidP="00A77E3D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 xml:space="preserve">&gt; </w:t>
                  </w: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900</w:t>
                  </w:r>
                </w:p>
              </w:tc>
              <w:tc>
                <w:tcPr>
                  <w:tcW w:w="1417" w:type="dxa"/>
                </w:tcPr>
                <w:p w:rsidR="00426C9F" w:rsidRDefault="00426C9F" w:rsidP="00A77E3D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 xml:space="preserve">&gt; </w:t>
                  </w: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800</w:t>
                  </w:r>
                </w:p>
              </w:tc>
              <w:tc>
                <w:tcPr>
                  <w:tcW w:w="1418" w:type="dxa"/>
                </w:tcPr>
                <w:p w:rsidR="00426C9F" w:rsidRDefault="00426C9F" w:rsidP="00A77E3D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 xml:space="preserve">&gt; </w:t>
                  </w: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700</w:t>
                  </w:r>
                </w:p>
              </w:tc>
              <w:tc>
                <w:tcPr>
                  <w:tcW w:w="1417" w:type="dxa"/>
                </w:tcPr>
                <w:p w:rsidR="00426C9F" w:rsidRDefault="00426C9F" w:rsidP="00A77E3D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 xml:space="preserve">&gt; </w:t>
                  </w: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600</w:t>
                  </w:r>
                </w:p>
              </w:tc>
              <w:tc>
                <w:tcPr>
                  <w:tcW w:w="1276" w:type="dxa"/>
                </w:tcPr>
                <w:p w:rsidR="00426C9F" w:rsidRDefault="00426C9F" w:rsidP="00A77E3D">
                  <w:pPr>
                    <w:jc w:val="center"/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</w:pPr>
                  <w:r>
                    <w:rPr>
                      <w:rStyle w:val="fontstyle01"/>
                      <w:rFonts w:ascii="TH Sarabun New" w:hAnsi="TH Sarabun New" w:cs="TH Sarabun New"/>
                      <w:b/>
                      <w:bCs/>
                    </w:rPr>
                    <w:t xml:space="preserve">&gt; </w:t>
                  </w:r>
                  <w:r>
                    <w:rPr>
                      <w:rStyle w:val="fontstyle01"/>
                      <w:rFonts w:ascii="TH Sarabun New" w:hAnsi="TH Sarabun New" w:cs="TH Sarabun New" w:hint="cs"/>
                      <w:b/>
                      <w:bCs/>
                      <w:cs/>
                    </w:rPr>
                    <w:t>500</w:t>
                  </w:r>
                </w:p>
              </w:tc>
            </w:tr>
          </w:tbl>
          <w:p w:rsidR="00A452F5" w:rsidRPr="00A452F5" w:rsidRDefault="00A452F5" w:rsidP="00874DA2">
            <w:pPr>
              <w:rPr>
                <w:rStyle w:val="fontstyle01"/>
                <w:rFonts w:ascii="TH Sarabun New" w:hAnsi="TH Sarabun New" w:cs="TH Sarabun New"/>
                <w:b/>
                <w:bCs/>
              </w:rPr>
            </w:pPr>
          </w:p>
        </w:tc>
      </w:tr>
      <w:tr w:rsidR="002A2052" w:rsidRPr="00A452F5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2052" w:rsidRPr="00A452F5" w:rsidRDefault="00874DA2" w:rsidP="00874DA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452F5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วิธีการประเมินผล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18D5" w:rsidRPr="00A452F5" w:rsidRDefault="00874DA2" w:rsidP="00874DA2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</w:rPr>
              <w:t xml:space="preserve">1.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แบบประเมินตนเองตามแบบฟอร์มที่กําหนด ส่งผลการประเมินไปยังสํานักงานสาธารณสุขจังหวัด </w:t>
            </w:r>
            <w:r w:rsidRPr="00A452F5">
              <w:rPr>
                <w:rStyle w:val="fontstyle01"/>
                <w:rFonts w:ascii="TH Sarabun New" w:hAnsi="TH Sarabun New" w:cs="TH Sarabun New"/>
              </w:rPr>
              <w:br/>
              <w:t xml:space="preserve">2. </w:t>
            </w:r>
            <w:r w:rsidRPr="00A452F5">
              <w:rPr>
                <w:rStyle w:val="fontstyle01"/>
                <w:rFonts w:ascii="TH Sarabun New" w:hAnsi="TH Sarabun New" w:cs="TH Sarabun New"/>
                <w:cs/>
              </w:rPr>
              <w:t>การตรวจราชการ โดยทีมนิเทศและตรวจราชการของสํานักงานเขตสุขภาพ สํานักสุขภาพดิจิทัลและศูนย์เทคโนโลยีสารสนทศและการสื่ อสาร (ศทส.) สํานักงานปลัดกระทรวงสาธารณสุข ผ่านระบบประชุมออนไลน์</w:t>
            </w:r>
          </w:p>
        </w:tc>
      </w:tr>
      <w:tr w:rsidR="00874DA2" w:rsidRPr="00A452F5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A2" w:rsidRPr="00A452F5" w:rsidRDefault="00874DA2" w:rsidP="00874DA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A452F5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เอกสารสนับสนุน</w:t>
            </w: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A2" w:rsidRPr="00A452F5" w:rsidRDefault="00874DA2" w:rsidP="00A452F5">
            <w:pPr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  <w:cs/>
              </w:rPr>
              <w:t xml:space="preserve">คู่มือ </w:t>
            </w:r>
            <w:r w:rsidRPr="00A452F5">
              <w:rPr>
                <w:rStyle w:val="fontstyle01"/>
                <w:rFonts w:ascii="TH Sarabun New" w:hAnsi="TH Sarabun New" w:cs="TH Sarabun New"/>
              </w:rPr>
              <w:t>API Exchange Gateway</w:t>
            </w:r>
          </w:p>
        </w:tc>
      </w:tr>
      <w:tr w:rsidR="00874DA2" w:rsidRPr="00A452F5" w:rsidTr="00A452F5">
        <w:trPr>
          <w:trHeight w:val="430"/>
        </w:trPr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4DA2" w:rsidRPr="00A452F5" w:rsidRDefault="00874DA2" w:rsidP="00874DA2">
            <w:pP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Style w:val="fontstyle01"/>
                <w:rFonts w:ascii="TH Sarabun New" w:hAnsi="TH Sarabun New" w:cs="TH Sarabun New"/>
                <w:b/>
                <w:bCs/>
                <w:cs/>
              </w:rPr>
              <w:t>รายละเอียดข้อมูล พื้นฐาน</w:t>
            </w:r>
          </w:p>
          <w:p w:rsidR="00874DA2" w:rsidRPr="00A452F5" w:rsidRDefault="00874DA2" w:rsidP="002A2052">
            <w:pPr>
              <w:spacing w:after="0" w:line="240" w:lineRule="auto"/>
              <w:ind w:left="120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tbl>
            <w:tblPr>
              <w:tblStyle w:val="a5"/>
              <w:tblW w:w="0" w:type="auto"/>
              <w:tblInd w:w="137" w:type="dxa"/>
              <w:tblLayout w:type="fixed"/>
              <w:tblLook w:val="04A0" w:firstRow="1" w:lastRow="0" w:firstColumn="1" w:lastColumn="0" w:noHBand="0" w:noVBand="1"/>
            </w:tblPr>
            <w:tblGrid>
              <w:gridCol w:w="1364"/>
              <w:gridCol w:w="1418"/>
              <w:gridCol w:w="1753"/>
              <w:gridCol w:w="1754"/>
              <w:gridCol w:w="1439"/>
            </w:tblGrid>
            <w:tr w:rsidR="00874DA2" w:rsidRPr="00A452F5" w:rsidTr="00AE2135">
              <w:tc>
                <w:tcPr>
                  <w:tcW w:w="1364" w:type="dxa"/>
                  <w:vMerge w:val="restart"/>
                </w:tcPr>
                <w:p w:rsidR="00874DA2" w:rsidRPr="00980C7B" w:rsidRDefault="00874DA2" w:rsidP="00980C7B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980C7B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418" w:type="dxa"/>
                  <w:vMerge w:val="restart"/>
                </w:tcPr>
                <w:p w:rsidR="00874DA2" w:rsidRPr="00980C7B" w:rsidRDefault="00874DA2" w:rsidP="00980C7B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</w:pPr>
                  <w:r w:rsidRPr="00980C7B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946" w:type="dxa"/>
                  <w:gridSpan w:val="3"/>
                </w:tcPr>
                <w:p w:rsidR="00874DA2" w:rsidRPr="00980C7B" w:rsidRDefault="00874DA2" w:rsidP="00980C7B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980C7B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874DA2" w:rsidRPr="00A452F5" w:rsidTr="00874DA2">
              <w:tc>
                <w:tcPr>
                  <w:tcW w:w="1364" w:type="dxa"/>
                  <w:vMerge/>
                </w:tcPr>
                <w:p w:rsidR="00874DA2" w:rsidRPr="00A452F5" w:rsidRDefault="00874DA2" w:rsidP="002A2052">
                  <w:pPr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:rsidR="00874DA2" w:rsidRPr="00A452F5" w:rsidRDefault="00874DA2" w:rsidP="002A2052">
                  <w:pPr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753" w:type="dxa"/>
                </w:tcPr>
                <w:p w:rsidR="00874DA2" w:rsidRPr="00980C7B" w:rsidRDefault="00874DA2" w:rsidP="00980C7B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980C7B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2564</w:t>
                  </w:r>
                </w:p>
              </w:tc>
              <w:tc>
                <w:tcPr>
                  <w:tcW w:w="1754" w:type="dxa"/>
                </w:tcPr>
                <w:p w:rsidR="00874DA2" w:rsidRPr="00980C7B" w:rsidRDefault="00874DA2" w:rsidP="00980C7B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980C7B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2565</w:t>
                  </w:r>
                </w:p>
              </w:tc>
              <w:tc>
                <w:tcPr>
                  <w:tcW w:w="1439" w:type="dxa"/>
                </w:tcPr>
                <w:p w:rsidR="00874DA2" w:rsidRPr="00980C7B" w:rsidRDefault="00874DA2" w:rsidP="00980C7B">
                  <w:pPr>
                    <w:jc w:val="center"/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</w:rPr>
                  </w:pPr>
                  <w:r w:rsidRPr="00980C7B">
                    <w:rPr>
                      <w:rFonts w:ascii="TH Sarabun New" w:eastAsia="Times New Roman" w:hAnsi="TH Sarabun New" w:cs="TH Sarabun New"/>
                      <w:b/>
                      <w:bCs/>
                      <w:sz w:val="32"/>
                      <w:szCs w:val="32"/>
                      <w:cs/>
                    </w:rPr>
                    <w:t>2566</w:t>
                  </w:r>
                </w:p>
              </w:tc>
            </w:tr>
            <w:tr w:rsidR="00874DA2" w:rsidRPr="00A452F5" w:rsidTr="00874DA2">
              <w:tc>
                <w:tcPr>
                  <w:tcW w:w="1364" w:type="dxa"/>
                </w:tcPr>
                <w:p w:rsidR="00874DA2" w:rsidRPr="00A452F5" w:rsidRDefault="00874DA2" w:rsidP="00874DA2">
                  <w:pPr>
                    <w:jc w:val="center"/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:rsidR="00874DA2" w:rsidRPr="00A452F5" w:rsidRDefault="00874DA2" w:rsidP="00874DA2">
                  <w:pPr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</w:pPr>
                </w:p>
              </w:tc>
              <w:tc>
                <w:tcPr>
                  <w:tcW w:w="1753" w:type="dxa"/>
                </w:tcPr>
                <w:p w:rsidR="00874DA2" w:rsidRPr="00A452F5" w:rsidRDefault="00874DA2" w:rsidP="00874DA2">
                  <w:pPr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54" w:type="dxa"/>
                </w:tcPr>
                <w:p w:rsidR="00874DA2" w:rsidRPr="00A452F5" w:rsidRDefault="00874DA2" w:rsidP="00874DA2">
                  <w:pPr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39" w:type="dxa"/>
                </w:tcPr>
                <w:p w:rsidR="00874DA2" w:rsidRPr="00A452F5" w:rsidRDefault="00874DA2" w:rsidP="00874DA2">
                  <w:pPr>
                    <w:jc w:val="center"/>
                    <w:rPr>
                      <w:rFonts w:ascii="TH Sarabun New" w:hAnsi="TH Sarabun New" w:cs="TH Sarabun New"/>
                      <w:sz w:val="32"/>
                      <w:szCs w:val="32"/>
                    </w:rPr>
                  </w:pPr>
                  <w:r w:rsidRPr="00A452F5">
                    <w:rPr>
                      <w:rFonts w:ascii="TH Sarabun New" w:eastAsia="Times New Roman" w:hAnsi="TH Sarabun New" w:cs="TH Sarabun New"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874DA2" w:rsidRPr="00A452F5" w:rsidRDefault="00874DA2" w:rsidP="002A2052">
            <w:pPr>
              <w:spacing w:after="0" w:line="240" w:lineRule="auto"/>
              <w:ind w:left="137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</w:p>
        </w:tc>
      </w:tr>
      <w:tr w:rsidR="00622B07" w:rsidRPr="00A452F5" w:rsidTr="00A452F5">
        <w:trPr>
          <w:trHeight w:val="1267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2B07" w:rsidRPr="00A452F5" w:rsidRDefault="00622B07" w:rsidP="00622B07">
            <w:pPr>
              <w:spacing w:after="0" w:line="240" w:lineRule="auto"/>
              <w:ind w:left="126" w:right="487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ผู้ให้ข้อมูลทางวิชาการ / ผู้ประสานงานตัวชี้วัด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B15E8" w:rsidRPr="00A452F5" w:rsidRDefault="000B15E8" w:rsidP="00622B07">
            <w:pPr>
              <w:pStyle w:val="a7"/>
              <w:numPr>
                <w:ilvl w:val="0"/>
                <w:numId w:val="7"/>
              </w:numPr>
              <w:spacing w:before="14" w:after="0" w:line="240" w:lineRule="auto"/>
              <w:ind w:right="449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นายบุรินทร์ จินดาพรรณ นักวิชาการสาธารณสุขชำนาญการ โทรศัพท์ 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 E-mail: burin_pipe@gmail.com 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งานข้อมูลข่าวสารและเทคโนโลยีสารสนเทศ กลุ่มงานพัฒนายุทธศาสตร์สาธารณสุข</w:t>
            </w:r>
          </w:p>
          <w:p w:rsidR="00622B07" w:rsidRPr="00A452F5" w:rsidRDefault="00622B07" w:rsidP="00622B07">
            <w:pPr>
              <w:pStyle w:val="a7"/>
              <w:numPr>
                <w:ilvl w:val="0"/>
                <w:numId w:val="7"/>
              </w:numPr>
              <w:spacing w:before="14" w:after="0" w:line="240" w:lineRule="auto"/>
              <w:ind w:right="449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นายทัศน์เทพ ดลโสภณ นักวิชาการคอมพิวเตอร์ชำนาญการ โทรศัพท์: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E-mail: thatthep.d@moph.mail.go.th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  </w:t>
            </w:r>
          </w:p>
          <w:p w:rsidR="009D6C24" w:rsidRPr="00A452F5" w:rsidRDefault="009D6C24" w:rsidP="00622B07">
            <w:pPr>
              <w:pStyle w:val="a7"/>
              <w:numPr>
                <w:ilvl w:val="0"/>
                <w:numId w:val="7"/>
              </w:numPr>
              <w:spacing w:before="14" w:after="0" w:line="240" w:lineRule="auto"/>
              <w:ind w:right="449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นายคณัสนันท์ ภูจารึก นักวิชาการคอมพิวเตอร์ชำนาญการ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โทรศัพท์: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</w:p>
          <w:p w:rsidR="00622B07" w:rsidRPr="00A452F5" w:rsidRDefault="00622B07" w:rsidP="000B15E8">
            <w:pPr>
              <w:pStyle w:val="a7"/>
              <w:numPr>
                <w:ilvl w:val="0"/>
                <w:numId w:val="7"/>
              </w:numPr>
              <w:spacing w:before="14" w:after="0" w:line="240" w:lineRule="auto"/>
              <w:ind w:right="449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นายวรัญญู สุริยะ นักวิชาการคอมพิวเตอร์ปฏิบัติการ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โทรศัพท์: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109</w:t>
            </w:r>
            <w:r w:rsidR="00B76CC8"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="00B76CC8"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งานข้อมูลข่าวสารและเทคโนโลยีสารสนเทศ กลุ่มงานพัฒนายุทธศาสตร์สาธารณสุข</w:t>
            </w:r>
          </w:p>
        </w:tc>
      </w:tr>
      <w:tr w:rsidR="00622B07" w:rsidRPr="00A452F5" w:rsidTr="00A452F5">
        <w:trPr>
          <w:trHeight w:val="1268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2B07" w:rsidRPr="00A452F5" w:rsidRDefault="00622B07" w:rsidP="00622B07">
            <w:pPr>
              <w:spacing w:after="0" w:line="240" w:lineRule="auto"/>
              <w:ind w:left="116" w:right="172" w:hanging="3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lastRenderedPageBreak/>
              <w:t>หน่วยงานประมวลผลและ จัดทำข้อมูล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2B07" w:rsidRPr="00A452F5" w:rsidRDefault="00622B07" w:rsidP="00622B07">
            <w:pPr>
              <w:spacing w:after="0" w:line="240" w:lineRule="auto"/>
              <w:ind w:left="101" w:right="912" w:firstLine="36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งานข้อมูลข่าวสารและเทคโนโลยีสารสนเทศ กลุ่มงานพัฒนายุทธศาสตร์สาธารณสุขโทรศัพท์ :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0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4301 9760 ต่อ 123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 E-mail: burin_pipe@gmail.com </w:t>
            </w:r>
          </w:p>
        </w:tc>
      </w:tr>
      <w:tr w:rsidR="00622B07" w:rsidRPr="00A452F5" w:rsidTr="00A452F5">
        <w:trPr>
          <w:trHeight w:val="1867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2B07" w:rsidRPr="00A452F5" w:rsidRDefault="00622B07" w:rsidP="00622B07">
            <w:pPr>
              <w:spacing w:after="0" w:line="240" w:lineRule="auto"/>
              <w:ind w:left="122" w:right="258" w:firstLine="3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ผู้รับผิดชอบการรายงานผล การดำเนินงาน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22B07" w:rsidRPr="00A452F5" w:rsidRDefault="00622B07" w:rsidP="00622B07">
            <w:pPr>
              <w:spacing w:after="0" w:line="240" w:lineRule="auto"/>
              <w:ind w:left="101" w:right="1280" w:firstLine="36"/>
              <w:rPr>
                <w:rFonts w:ascii="TH Sarabun New" w:eastAsia="Times New Roman" w:hAnsi="TH Sarabun New" w:cs="TH Sarabun New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1.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นายธงชัย ปัญญูรัตน์ นักวิเคราะห์นโยบายและแผนชำนาญการพิเศษ โทรศัพท์มือถือ : 093 324 7501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E-mail: </w:t>
            </w:r>
          </w:p>
          <w:p w:rsidR="00622B07" w:rsidRPr="00A452F5" w:rsidRDefault="00622B07" w:rsidP="00622B07">
            <w:pPr>
              <w:spacing w:before="45" w:after="0" w:line="240" w:lineRule="auto"/>
              <w:ind w:left="121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 xml:space="preserve">กลุ่มงานพัฒนายุทธศาสตร์สาธารณสุข  </w:t>
            </w:r>
          </w:p>
        </w:tc>
      </w:tr>
      <w:tr w:rsidR="00622B07" w:rsidRPr="00A452F5" w:rsidTr="00A452F5">
        <w:trPr>
          <w:trHeight w:val="1239"/>
        </w:trPr>
        <w:tc>
          <w:tcPr>
            <w:tcW w:w="31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B07" w:rsidRPr="00A452F5" w:rsidRDefault="00622B07" w:rsidP="00622B07">
            <w:pPr>
              <w:spacing w:after="0" w:line="240" w:lineRule="auto"/>
              <w:ind w:left="122"/>
              <w:rPr>
                <w:rFonts w:ascii="TH Sarabun New" w:eastAsia="Times New Roman" w:hAnsi="TH Sarabun New" w:cs="TH Sarabun New"/>
                <w:b/>
                <w:bCs/>
                <w:sz w:val="32"/>
                <w:szCs w:val="32"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การบันทึกข้อมูล</w:t>
            </w: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</w:rPr>
              <w:t> </w:t>
            </w:r>
          </w:p>
          <w:p w:rsidR="00622B07" w:rsidRPr="00A452F5" w:rsidRDefault="00622B07" w:rsidP="00622B07">
            <w:pPr>
              <w:spacing w:after="0" w:line="240" w:lineRule="auto"/>
              <w:ind w:left="122" w:right="258" w:firstLine="3"/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</w:pPr>
            <w:r w:rsidRPr="00A452F5">
              <w:rPr>
                <w:rFonts w:ascii="TH Sarabun New" w:eastAsia="Times New Roman" w:hAnsi="TH Sarabun New" w:cs="TH Sarabun New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22B07" w:rsidRPr="00A452F5" w:rsidRDefault="00622B07" w:rsidP="00622B07">
            <w:pPr>
              <w:spacing w:after="0" w:line="240" w:lineRule="auto"/>
              <w:ind w:left="101" w:right="1280" w:firstLine="36"/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</w:pPr>
            <w:r w:rsidRPr="00A452F5">
              <w:rPr>
                <w:rFonts w:ascii="Segoe UI Symbol" w:eastAsia="Times New Roman" w:hAnsi="Segoe UI Symbol" w:cs="Segoe UI Symbol"/>
                <w:color w:val="000000"/>
                <w:sz w:val="32"/>
                <w:szCs w:val="32"/>
              </w:rPr>
              <w:t>🗹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</w:rPr>
              <w:t xml:space="preserve"> </w:t>
            </w:r>
            <w:r w:rsidRPr="00A452F5">
              <w:rPr>
                <w:rFonts w:ascii="TH Sarabun New" w:eastAsia="Times New Roman" w:hAnsi="TH Sarabun New" w:cs="TH Sarabun New"/>
                <w:color w:val="000000"/>
                <w:sz w:val="32"/>
                <w:szCs w:val="32"/>
                <w:cs/>
              </w:rPr>
              <w:t>สสจ.</w:t>
            </w:r>
          </w:p>
        </w:tc>
      </w:tr>
    </w:tbl>
    <w:p w:rsidR="002A2052" w:rsidRPr="00A452F5" w:rsidRDefault="002A2052">
      <w:pPr>
        <w:rPr>
          <w:rFonts w:ascii="TH Sarabun New" w:hAnsi="TH Sarabun New" w:cs="TH Sarabun New"/>
          <w:sz w:val="32"/>
          <w:szCs w:val="32"/>
        </w:rPr>
      </w:pPr>
    </w:p>
    <w:sectPr w:rsidR="002A2052" w:rsidRPr="00A452F5" w:rsidSect="009B767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panose1 w:val="00000000000000000000"/>
    <w:charset w:val="00"/>
    <w:family w:val="roman"/>
    <w:notTrueType/>
    <w:pitch w:val="default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F71F4"/>
    <w:multiLevelType w:val="hybridMultilevel"/>
    <w:tmpl w:val="3E8E2AA0"/>
    <w:lvl w:ilvl="0" w:tplc="381013B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20482B57"/>
    <w:multiLevelType w:val="hybridMultilevel"/>
    <w:tmpl w:val="B44C4E5A"/>
    <w:lvl w:ilvl="0" w:tplc="94E47A3C">
      <w:start w:val="1"/>
      <w:numFmt w:val="decimal"/>
      <w:lvlText w:val="%1."/>
      <w:lvlJc w:val="left"/>
      <w:pPr>
        <w:ind w:left="497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17" w:hanging="360"/>
      </w:pPr>
    </w:lvl>
    <w:lvl w:ilvl="2" w:tplc="0409001B" w:tentative="1">
      <w:start w:val="1"/>
      <w:numFmt w:val="lowerRoman"/>
      <w:lvlText w:val="%3."/>
      <w:lvlJc w:val="right"/>
      <w:pPr>
        <w:ind w:left="1937" w:hanging="180"/>
      </w:pPr>
    </w:lvl>
    <w:lvl w:ilvl="3" w:tplc="0409000F" w:tentative="1">
      <w:start w:val="1"/>
      <w:numFmt w:val="decimal"/>
      <w:lvlText w:val="%4."/>
      <w:lvlJc w:val="left"/>
      <w:pPr>
        <w:ind w:left="2657" w:hanging="360"/>
      </w:pPr>
    </w:lvl>
    <w:lvl w:ilvl="4" w:tplc="04090019" w:tentative="1">
      <w:start w:val="1"/>
      <w:numFmt w:val="lowerLetter"/>
      <w:lvlText w:val="%5."/>
      <w:lvlJc w:val="left"/>
      <w:pPr>
        <w:ind w:left="3377" w:hanging="360"/>
      </w:pPr>
    </w:lvl>
    <w:lvl w:ilvl="5" w:tplc="0409001B" w:tentative="1">
      <w:start w:val="1"/>
      <w:numFmt w:val="lowerRoman"/>
      <w:lvlText w:val="%6."/>
      <w:lvlJc w:val="right"/>
      <w:pPr>
        <w:ind w:left="4097" w:hanging="180"/>
      </w:pPr>
    </w:lvl>
    <w:lvl w:ilvl="6" w:tplc="0409000F" w:tentative="1">
      <w:start w:val="1"/>
      <w:numFmt w:val="decimal"/>
      <w:lvlText w:val="%7."/>
      <w:lvlJc w:val="left"/>
      <w:pPr>
        <w:ind w:left="4817" w:hanging="360"/>
      </w:pPr>
    </w:lvl>
    <w:lvl w:ilvl="7" w:tplc="04090019" w:tentative="1">
      <w:start w:val="1"/>
      <w:numFmt w:val="lowerLetter"/>
      <w:lvlText w:val="%8."/>
      <w:lvlJc w:val="left"/>
      <w:pPr>
        <w:ind w:left="5537" w:hanging="360"/>
      </w:pPr>
    </w:lvl>
    <w:lvl w:ilvl="8" w:tplc="040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>
    <w:nsid w:val="23343CA0"/>
    <w:multiLevelType w:val="hybridMultilevel"/>
    <w:tmpl w:val="FA1C9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5223A"/>
    <w:multiLevelType w:val="hybridMultilevel"/>
    <w:tmpl w:val="D5D85D8E"/>
    <w:lvl w:ilvl="0" w:tplc="0F14D8FA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960" w:hanging="360"/>
      </w:pPr>
    </w:lvl>
    <w:lvl w:ilvl="2" w:tplc="0409001B" w:tentative="1">
      <w:start w:val="1"/>
      <w:numFmt w:val="lowerRoman"/>
      <w:lvlText w:val="%3."/>
      <w:lvlJc w:val="right"/>
      <w:pPr>
        <w:ind w:left="1680" w:hanging="180"/>
      </w:pPr>
    </w:lvl>
    <w:lvl w:ilvl="3" w:tplc="0409000F" w:tentative="1">
      <w:start w:val="1"/>
      <w:numFmt w:val="decimal"/>
      <w:lvlText w:val="%4."/>
      <w:lvlJc w:val="left"/>
      <w:pPr>
        <w:ind w:left="2400" w:hanging="360"/>
      </w:pPr>
    </w:lvl>
    <w:lvl w:ilvl="4" w:tplc="04090019" w:tentative="1">
      <w:start w:val="1"/>
      <w:numFmt w:val="lowerLetter"/>
      <w:lvlText w:val="%5."/>
      <w:lvlJc w:val="left"/>
      <w:pPr>
        <w:ind w:left="3120" w:hanging="360"/>
      </w:pPr>
    </w:lvl>
    <w:lvl w:ilvl="5" w:tplc="0409001B" w:tentative="1">
      <w:start w:val="1"/>
      <w:numFmt w:val="lowerRoman"/>
      <w:lvlText w:val="%6."/>
      <w:lvlJc w:val="right"/>
      <w:pPr>
        <w:ind w:left="3840" w:hanging="180"/>
      </w:pPr>
    </w:lvl>
    <w:lvl w:ilvl="6" w:tplc="0409000F" w:tentative="1">
      <w:start w:val="1"/>
      <w:numFmt w:val="decimal"/>
      <w:lvlText w:val="%7."/>
      <w:lvlJc w:val="left"/>
      <w:pPr>
        <w:ind w:left="4560" w:hanging="360"/>
      </w:pPr>
    </w:lvl>
    <w:lvl w:ilvl="7" w:tplc="04090019" w:tentative="1">
      <w:start w:val="1"/>
      <w:numFmt w:val="lowerLetter"/>
      <w:lvlText w:val="%8."/>
      <w:lvlJc w:val="left"/>
      <w:pPr>
        <w:ind w:left="5280" w:hanging="360"/>
      </w:pPr>
    </w:lvl>
    <w:lvl w:ilvl="8" w:tplc="0409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4">
    <w:nsid w:val="3AB02FDF"/>
    <w:multiLevelType w:val="hybridMultilevel"/>
    <w:tmpl w:val="05A4CDD8"/>
    <w:lvl w:ilvl="0" w:tplc="381013B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4F344B4B"/>
    <w:multiLevelType w:val="hybridMultilevel"/>
    <w:tmpl w:val="B2144844"/>
    <w:lvl w:ilvl="0" w:tplc="02EC9962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abstractNum w:abstractNumId="6">
    <w:nsid w:val="52787EDE"/>
    <w:multiLevelType w:val="hybridMultilevel"/>
    <w:tmpl w:val="05A4CDD8"/>
    <w:lvl w:ilvl="0" w:tplc="381013B2">
      <w:start w:val="1"/>
      <w:numFmt w:val="decimal"/>
      <w:lvlText w:val="%1."/>
      <w:lvlJc w:val="left"/>
      <w:pPr>
        <w:ind w:left="4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691B0F30"/>
    <w:multiLevelType w:val="hybridMultilevel"/>
    <w:tmpl w:val="AFBAE30A"/>
    <w:lvl w:ilvl="0" w:tplc="381013B2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>
    <w:nsid w:val="7D18608C"/>
    <w:multiLevelType w:val="hybridMultilevel"/>
    <w:tmpl w:val="4846085C"/>
    <w:lvl w:ilvl="0" w:tplc="25F46BBA">
      <w:start w:val="1"/>
      <w:numFmt w:val="decimal"/>
      <w:lvlText w:val="%1."/>
      <w:lvlJc w:val="left"/>
      <w:pPr>
        <w:ind w:left="4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1" w:hanging="360"/>
      </w:pPr>
    </w:lvl>
    <w:lvl w:ilvl="2" w:tplc="0409001B" w:tentative="1">
      <w:start w:val="1"/>
      <w:numFmt w:val="lowerRoman"/>
      <w:lvlText w:val="%3."/>
      <w:lvlJc w:val="right"/>
      <w:pPr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ind w:left="6241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52"/>
    <w:rsid w:val="00007599"/>
    <w:rsid w:val="00071CA1"/>
    <w:rsid w:val="000B133B"/>
    <w:rsid w:val="000B15E8"/>
    <w:rsid w:val="000B210B"/>
    <w:rsid w:val="000C7761"/>
    <w:rsid w:val="000F545B"/>
    <w:rsid w:val="00105A4B"/>
    <w:rsid w:val="00213456"/>
    <w:rsid w:val="00244506"/>
    <w:rsid w:val="00260D9F"/>
    <w:rsid w:val="00290ECF"/>
    <w:rsid w:val="002A01B1"/>
    <w:rsid w:val="002A1CAB"/>
    <w:rsid w:val="002A2052"/>
    <w:rsid w:val="003A7A98"/>
    <w:rsid w:val="003D7B0B"/>
    <w:rsid w:val="003F4F6D"/>
    <w:rsid w:val="00426C9F"/>
    <w:rsid w:val="00494F10"/>
    <w:rsid w:val="00520157"/>
    <w:rsid w:val="00557BEA"/>
    <w:rsid w:val="005D2C55"/>
    <w:rsid w:val="005F2226"/>
    <w:rsid w:val="005F3578"/>
    <w:rsid w:val="006176A6"/>
    <w:rsid w:val="00622B07"/>
    <w:rsid w:val="00687734"/>
    <w:rsid w:val="0069567F"/>
    <w:rsid w:val="006F4B98"/>
    <w:rsid w:val="00757215"/>
    <w:rsid w:val="00762E2D"/>
    <w:rsid w:val="007750EB"/>
    <w:rsid w:val="0077540C"/>
    <w:rsid w:val="0078078D"/>
    <w:rsid w:val="00780F1C"/>
    <w:rsid w:val="007904DC"/>
    <w:rsid w:val="007A0FFC"/>
    <w:rsid w:val="00841CE4"/>
    <w:rsid w:val="00874DA2"/>
    <w:rsid w:val="008B3177"/>
    <w:rsid w:val="008B47EA"/>
    <w:rsid w:val="008C1349"/>
    <w:rsid w:val="00903A97"/>
    <w:rsid w:val="00980C7B"/>
    <w:rsid w:val="00990772"/>
    <w:rsid w:val="009B7672"/>
    <w:rsid w:val="009D6C24"/>
    <w:rsid w:val="009E08F5"/>
    <w:rsid w:val="00A452F5"/>
    <w:rsid w:val="00A77E3D"/>
    <w:rsid w:val="00A9555D"/>
    <w:rsid w:val="00AB0D69"/>
    <w:rsid w:val="00AB2985"/>
    <w:rsid w:val="00AF1120"/>
    <w:rsid w:val="00B40822"/>
    <w:rsid w:val="00B46FEE"/>
    <w:rsid w:val="00B56E0C"/>
    <w:rsid w:val="00B666DE"/>
    <w:rsid w:val="00B76CC8"/>
    <w:rsid w:val="00B92353"/>
    <w:rsid w:val="00BB119E"/>
    <w:rsid w:val="00BB71ED"/>
    <w:rsid w:val="00C60F32"/>
    <w:rsid w:val="00C718D5"/>
    <w:rsid w:val="00C92482"/>
    <w:rsid w:val="00CA3D9B"/>
    <w:rsid w:val="00D56E5C"/>
    <w:rsid w:val="00D7036C"/>
    <w:rsid w:val="00DA1A2D"/>
    <w:rsid w:val="00DA4E11"/>
    <w:rsid w:val="00DA55A0"/>
    <w:rsid w:val="00E208FE"/>
    <w:rsid w:val="00EA586D"/>
    <w:rsid w:val="00EB05B2"/>
    <w:rsid w:val="00EF051F"/>
    <w:rsid w:val="00F91F8F"/>
    <w:rsid w:val="00FA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085997-3BE0-4608-ADB4-D71DFF2CD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176A6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05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a4">
    <w:name w:val="No Spacing"/>
    <w:uiPriority w:val="1"/>
    <w:qFormat/>
    <w:rsid w:val="002A2052"/>
    <w:pPr>
      <w:spacing w:after="0" w:line="240" w:lineRule="auto"/>
    </w:pPr>
  </w:style>
  <w:style w:type="table" w:styleId="a5">
    <w:name w:val="Table Grid"/>
    <w:basedOn w:val="a1"/>
    <w:uiPriority w:val="39"/>
    <w:rsid w:val="002445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176A6"/>
    <w:rPr>
      <w:b/>
      <w:bCs/>
    </w:rPr>
  </w:style>
  <w:style w:type="character" w:customStyle="1" w:styleId="20">
    <w:name w:val="หัวเรื่อง 2 อักขระ"/>
    <w:basedOn w:val="a0"/>
    <w:link w:val="2"/>
    <w:uiPriority w:val="9"/>
    <w:rsid w:val="006176A6"/>
    <w:rPr>
      <w:rFonts w:ascii="Tahoma" w:eastAsia="Times New Roman" w:hAnsi="Tahoma" w:cs="Tahoma"/>
      <w:b/>
      <w:bCs/>
      <w:sz w:val="36"/>
      <w:szCs w:val="36"/>
    </w:rPr>
  </w:style>
  <w:style w:type="character" w:customStyle="1" w:styleId="fontstyle01">
    <w:name w:val="fontstyle01"/>
    <w:basedOn w:val="a0"/>
    <w:rsid w:val="00C92482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paragraph" w:styleId="a7">
    <w:name w:val="List Paragraph"/>
    <w:basedOn w:val="a"/>
    <w:link w:val="a8"/>
    <w:uiPriority w:val="34"/>
    <w:qFormat/>
    <w:rsid w:val="00C92482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a8">
    <w:name w:val="รายการย่อหน้า อักขระ"/>
    <w:link w:val="a7"/>
    <w:uiPriority w:val="34"/>
    <w:locked/>
    <w:rsid w:val="00C92482"/>
    <w:rPr>
      <w:rFonts w:ascii="Calibri" w:eastAsia="Calibri" w:hAnsi="Calibri" w:cs="Angsana New"/>
    </w:rPr>
  </w:style>
  <w:style w:type="character" w:styleId="a9">
    <w:name w:val="Hyperlink"/>
    <w:basedOn w:val="a0"/>
    <w:uiPriority w:val="99"/>
    <w:unhideWhenUsed/>
    <w:rsid w:val="00687734"/>
    <w:rPr>
      <w:color w:val="0563C1" w:themeColor="hyperlink"/>
      <w:u w:val="single"/>
    </w:rPr>
  </w:style>
  <w:style w:type="character" w:customStyle="1" w:styleId="hgkelc">
    <w:name w:val="hgkelc"/>
    <w:basedOn w:val="a0"/>
    <w:rsid w:val="00BB71ED"/>
  </w:style>
  <w:style w:type="character" w:customStyle="1" w:styleId="fontstyle21">
    <w:name w:val="fontstyle21"/>
    <w:basedOn w:val="a0"/>
    <w:rsid w:val="00F91F8F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fontstyle31">
    <w:name w:val="fontstyle31"/>
    <w:basedOn w:val="a0"/>
    <w:rsid w:val="00780F1C"/>
    <w:rPr>
      <w:rFonts w:ascii="SymbolMT" w:hAnsi="SymbolMT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103514">
          <w:marLeft w:val="29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221">
          <w:marLeft w:val="2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5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55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2372</Words>
  <Characters>13522</Characters>
  <Application>Microsoft Office Word</Application>
  <DocSecurity>0</DocSecurity>
  <Lines>112</Lines>
  <Paragraphs>31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Windows User</cp:lastModifiedBy>
  <cp:revision>2</cp:revision>
  <dcterms:created xsi:type="dcterms:W3CDTF">2023-11-03T07:51:00Z</dcterms:created>
  <dcterms:modified xsi:type="dcterms:W3CDTF">2023-11-03T07:51:00Z</dcterms:modified>
</cp:coreProperties>
</file>